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885" w:rsidRDefault="008A0424" w:rsidP="00286D03">
      <w:pPr>
        <w:ind w:firstLine="708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Работник</w:t>
      </w:r>
      <w:r w:rsidR="009B53C7">
        <w:rPr>
          <w:rFonts w:ascii="Verdana" w:hAnsi="Verdana"/>
          <w:b/>
        </w:rPr>
        <w:t>,</w:t>
      </w:r>
      <w:r>
        <w:rPr>
          <w:rFonts w:ascii="Verdana" w:hAnsi="Verdana"/>
          <w:b/>
        </w:rPr>
        <w:t xml:space="preserve"> </w:t>
      </w:r>
      <w:r w:rsidR="006203B4">
        <w:rPr>
          <w:rFonts w:ascii="Verdana" w:hAnsi="Verdana"/>
          <w:b/>
        </w:rPr>
        <w:t xml:space="preserve">премазан от </w:t>
      </w:r>
      <w:r w:rsidR="008A1316">
        <w:rPr>
          <w:rFonts w:ascii="Verdana" w:hAnsi="Verdana"/>
          <w:b/>
        </w:rPr>
        <w:t>челен товарач</w:t>
      </w:r>
    </w:p>
    <w:p w:rsidR="00C17110" w:rsidRDefault="00C17110" w:rsidP="00C17110">
      <w:pPr>
        <w:pStyle w:val="a3"/>
        <w:ind w:left="1428"/>
        <w:jc w:val="both"/>
        <w:rPr>
          <w:rFonts w:ascii="Verdana" w:hAnsi="Verdana"/>
          <w:b/>
          <w:sz w:val="20"/>
          <w:szCs w:val="20"/>
        </w:rPr>
      </w:pPr>
    </w:p>
    <w:p w:rsidR="00256251" w:rsidRPr="00873481" w:rsidRDefault="00256251" w:rsidP="00C7127D">
      <w:pPr>
        <w:pStyle w:val="a3"/>
        <w:numPr>
          <w:ilvl w:val="0"/>
          <w:numId w:val="11"/>
        </w:numPr>
        <w:jc w:val="both"/>
        <w:rPr>
          <w:rFonts w:ascii="Verdana" w:hAnsi="Verdana"/>
          <w:b/>
          <w:sz w:val="20"/>
          <w:szCs w:val="20"/>
        </w:rPr>
      </w:pPr>
      <w:r w:rsidRPr="00873481">
        <w:rPr>
          <w:rFonts w:ascii="Verdana" w:hAnsi="Verdana"/>
          <w:b/>
          <w:sz w:val="20"/>
          <w:szCs w:val="20"/>
        </w:rPr>
        <w:t>Обстоятелства</w:t>
      </w:r>
      <w:r w:rsidR="00F401BB">
        <w:rPr>
          <w:rFonts w:ascii="Verdana" w:hAnsi="Verdana"/>
          <w:b/>
          <w:sz w:val="20"/>
          <w:szCs w:val="20"/>
        </w:rPr>
        <w:t>:</w:t>
      </w:r>
    </w:p>
    <w:p w:rsidR="008A1316" w:rsidRPr="008A1316" w:rsidRDefault="008A1316" w:rsidP="008A1316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8A1316">
        <w:rPr>
          <w:rFonts w:ascii="Verdana" w:hAnsi="Verdana"/>
          <w:sz w:val="20"/>
          <w:szCs w:val="20"/>
        </w:rPr>
        <w:t xml:space="preserve">В хале, използвано за склад за </w:t>
      </w:r>
      <w:proofErr w:type="spellStart"/>
      <w:r w:rsidRPr="008A1316">
        <w:rPr>
          <w:rFonts w:ascii="Verdana" w:hAnsi="Verdana"/>
          <w:sz w:val="20"/>
          <w:szCs w:val="20"/>
        </w:rPr>
        <w:t>рулони</w:t>
      </w:r>
      <w:proofErr w:type="spellEnd"/>
      <w:r w:rsidRPr="008A1316">
        <w:rPr>
          <w:rFonts w:ascii="Verdana" w:hAnsi="Verdana"/>
          <w:sz w:val="20"/>
          <w:szCs w:val="20"/>
        </w:rPr>
        <w:t xml:space="preserve"> от ламарина, чрез 10-тонен челен товарач се е извършвало натоварване на ТИР с </w:t>
      </w:r>
      <w:proofErr w:type="spellStart"/>
      <w:r w:rsidRPr="008A1316">
        <w:rPr>
          <w:rFonts w:ascii="Verdana" w:hAnsi="Verdana"/>
          <w:sz w:val="20"/>
          <w:szCs w:val="20"/>
        </w:rPr>
        <w:t>рулони</w:t>
      </w:r>
      <w:proofErr w:type="spellEnd"/>
      <w:r w:rsidRPr="008A1316">
        <w:rPr>
          <w:rFonts w:ascii="Verdana" w:hAnsi="Verdana"/>
          <w:sz w:val="20"/>
          <w:szCs w:val="20"/>
        </w:rPr>
        <w:t xml:space="preserve"> от ламарина</w:t>
      </w:r>
      <w:r w:rsidR="00F401BB">
        <w:rPr>
          <w:rFonts w:ascii="Verdana" w:hAnsi="Verdana"/>
          <w:sz w:val="20"/>
          <w:szCs w:val="20"/>
        </w:rPr>
        <w:t>. В халето са присъствали водачът</w:t>
      </w:r>
      <w:r w:rsidRPr="008A1316">
        <w:rPr>
          <w:rFonts w:ascii="Verdana" w:hAnsi="Verdana"/>
          <w:sz w:val="20"/>
          <w:szCs w:val="20"/>
        </w:rPr>
        <w:t xml:space="preserve"> на челния товарач и лицето на длъжност „</w:t>
      </w:r>
      <w:proofErr w:type="spellStart"/>
      <w:r w:rsidRPr="008A1316">
        <w:rPr>
          <w:rFonts w:ascii="Verdana" w:hAnsi="Verdana"/>
          <w:sz w:val="20"/>
          <w:szCs w:val="20"/>
        </w:rPr>
        <w:t>талиман</w:t>
      </w:r>
      <w:proofErr w:type="spellEnd"/>
      <w:r w:rsidRPr="008A1316">
        <w:rPr>
          <w:rFonts w:ascii="Verdana" w:hAnsi="Verdana"/>
          <w:sz w:val="20"/>
          <w:szCs w:val="20"/>
        </w:rPr>
        <w:t xml:space="preserve">“, което организира и ръководи товаро-разтоварната дейност. Ръководителят на товарната дейност </w:t>
      </w:r>
      <w:r w:rsidR="00F401BB">
        <w:rPr>
          <w:rFonts w:ascii="Verdana" w:hAnsi="Verdana"/>
          <w:sz w:val="20"/>
          <w:szCs w:val="20"/>
        </w:rPr>
        <w:t>съобщава на вод</w:t>
      </w:r>
      <w:r w:rsidRPr="008A1316">
        <w:rPr>
          <w:rFonts w:ascii="Verdana" w:hAnsi="Verdana"/>
          <w:sz w:val="20"/>
          <w:szCs w:val="20"/>
        </w:rPr>
        <w:t xml:space="preserve">ача на челния товарач да натовари и останалите </w:t>
      </w:r>
      <w:proofErr w:type="spellStart"/>
      <w:r w:rsidRPr="008A1316">
        <w:rPr>
          <w:rFonts w:ascii="Verdana" w:hAnsi="Verdana"/>
          <w:sz w:val="20"/>
          <w:szCs w:val="20"/>
        </w:rPr>
        <w:t>рулони</w:t>
      </w:r>
      <w:proofErr w:type="spellEnd"/>
      <w:r w:rsidRPr="008A1316">
        <w:rPr>
          <w:rFonts w:ascii="Verdana" w:hAnsi="Verdana"/>
          <w:sz w:val="20"/>
          <w:szCs w:val="20"/>
        </w:rPr>
        <w:t xml:space="preserve">, като му ги посочва. </w:t>
      </w:r>
      <w:r w:rsidR="00F401BB">
        <w:rPr>
          <w:rFonts w:ascii="Verdana" w:hAnsi="Verdana"/>
          <w:sz w:val="20"/>
          <w:szCs w:val="20"/>
        </w:rPr>
        <w:t>За да стигне до намиращия се на около 20 метра ТИР, в</w:t>
      </w:r>
      <w:r w:rsidRPr="008A1316">
        <w:rPr>
          <w:rFonts w:ascii="Verdana" w:hAnsi="Verdana"/>
          <w:sz w:val="20"/>
          <w:szCs w:val="20"/>
        </w:rPr>
        <w:t xml:space="preserve">одачът на челния товарач, който притежава необходимата правоспособност, със закачен на вилицата </w:t>
      </w:r>
      <w:proofErr w:type="spellStart"/>
      <w:r w:rsidRPr="008A1316">
        <w:rPr>
          <w:rFonts w:ascii="Verdana" w:hAnsi="Verdana"/>
          <w:sz w:val="20"/>
          <w:szCs w:val="20"/>
        </w:rPr>
        <w:t>рулон</w:t>
      </w:r>
      <w:proofErr w:type="spellEnd"/>
      <w:r w:rsidRPr="008A1316">
        <w:rPr>
          <w:rFonts w:ascii="Verdana" w:hAnsi="Verdana"/>
          <w:sz w:val="20"/>
          <w:szCs w:val="20"/>
        </w:rPr>
        <w:t xml:space="preserve"> ламарина преминава покрай пострадалото лице на преден ход. </w:t>
      </w:r>
      <w:r w:rsidR="00F401BB">
        <w:rPr>
          <w:rFonts w:ascii="Verdana" w:hAnsi="Verdana"/>
          <w:sz w:val="20"/>
          <w:szCs w:val="20"/>
        </w:rPr>
        <w:t xml:space="preserve">Докато преминава покрай лицето и прави </w:t>
      </w:r>
      <w:r w:rsidR="00300B65">
        <w:rPr>
          <w:rFonts w:ascii="Verdana" w:hAnsi="Verdana"/>
          <w:sz w:val="20"/>
          <w:szCs w:val="20"/>
        </w:rPr>
        <w:t>ляв завой</w:t>
      </w:r>
      <w:r w:rsidR="00F401BB">
        <w:rPr>
          <w:rFonts w:ascii="Verdana" w:hAnsi="Verdana"/>
          <w:sz w:val="20"/>
          <w:szCs w:val="20"/>
        </w:rPr>
        <w:t>,</w:t>
      </w:r>
      <w:r w:rsidR="00300B65">
        <w:rPr>
          <w:rFonts w:ascii="Verdana" w:hAnsi="Verdana"/>
          <w:sz w:val="20"/>
          <w:szCs w:val="20"/>
        </w:rPr>
        <w:t xml:space="preserve"> за да достигне до камиона, който се товари, </w:t>
      </w:r>
      <w:r w:rsidR="00F401BB">
        <w:rPr>
          <w:rFonts w:ascii="Verdana" w:hAnsi="Verdana"/>
          <w:sz w:val="20"/>
          <w:szCs w:val="20"/>
        </w:rPr>
        <w:t xml:space="preserve">водачът на товарача усеща </w:t>
      </w:r>
      <w:r w:rsidRPr="008A1316">
        <w:rPr>
          <w:rFonts w:ascii="Verdana" w:hAnsi="Verdana"/>
          <w:sz w:val="20"/>
          <w:szCs w:val="20"/>
        </w:rPr>
        <w:t>нещо необичайно, което го провокира веднага да спре машината. Като слиза от нея</w:t>
      </w:r>
      <w:r w:rsidR="00F401BB">
        <w:rPr>
          <w:rFonts w:ascii="Verdana" w:hAnsi="Verdana"/>
          <w:sz w:val="20"/>
          <w:szCs w:val="20"/>
        </w:rPr>
        <w:t>,</w:t>
      </w:r>
      <w:r w:rsidRPr="008A1316">
        <w:rPr>
          <w:rFonts w:ascii="Verdana" w:hAnsi="Verdana"/>
          <w:sz w:val="20"/>
          <w:szCs w:val="20"/>
        </w:rPr>
        <w:t xml:space="preserve"> той вижда, че пострадалия</w:t>
      </w:r>
      <w:r w:rsidR="00F401BB">
        <w:rPr>
          <w:rFonts w:ascii="Verdana" w:hAnsi="Verdana"/>
          <w:sz w:val="20"/>
          <w:szCs w:val="20"/>
        </w:rPr>
        <w:t>т</w:t>
      </w:r>
      <w:r w:rsidRPr="008A1316">
        <w:rPr>
          <w:rFonts w:ascii="Verdana" w:hAnsi="Verdana"/>
          <w:sz w:val="20"/>
          <w:szCs w:val="20"/>
        </w:rPr>
        <w:t xml:space="preserve"> се намира под задната дясна гума на товарача.</w:t>
      </w:r>
    </w:p>
    <w:p w:rsidR="00331D64" w:rsidRDefault="008A1316" w:rsidP="008A1316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8A1316">
        <w:rPr>
          <w:rFonts w:ascii="Verdana" w:hAnsi="Verdana"/>
          <w:sz w:val="20"/>
          <w:szCs w:val="20"/>
        </w:rPr>
        <w:t>Лицето, управлявало челния товарач</w:t>
      </w:r>
      <w:r w:rsidR="00F401BB">
        <w:rPr>
          <w:rFonts w:ascii="Verdana" w:hAnsi="Verdana"/>
          <w:sz w:val="20"/>
          <w:szCs w:val="20"/>
        </w:rPr>
        <w:t>,</w:t>
      </w:r>
      <w:r w:rsidRPr="008A1316">
        <w:rPr>
          <w:rFonts w:ascii="Verdana" w:hAnsi="Verdana"/>
          <w:sz w:val="20"/>
          <w:szCs w:val="20"/>
        </w:rPr>
        <w:t xml:space="preserve"> е правоспособно и не е употребило алкохол, видно от взетата проба от представителите на МВР.</w:t>
      </w:r>
    </w:p>
    <w:p w:rsidR="008A1316" w:rsidRDefault="008A1316" w:rsidP="008A1316">
      <w:pPr>
        <w:spacing w:after="0" w:line="240" w:lineRule="auto"/>
        <w:ind w:firstLine="709"/>
        <w:jc w:val="both"/>
        <w:rPr>
          <w:rFonts w:ascii="Verdana" w:hAnsi="Verdana"/>
          <w:b/>
          <w:sz w:val="20"/>
          <w:szCs w:val="20"/>
        </w:rPr>
      </w:pPr>
    </w:p>
    <w:p w:rsidR="00256251" w:rsidRPr="00D16CFC" w:rsidRDefault="00256251" w:rsidP="00D16CF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16CFC">
        <w:rPr>
          <w:rFonts w:ascii="Verdana" w:hAnsi="Verdana"/>
          <w:b/>
          <w:sz w:val="20"/>
          <w:szCs w:val="20"/>
        </w:rPr>
        <w:t>Причини за злополуката</w:t>
      </w:r>
      <w:r w:rsidR="00F3021D" w:rsidRPr="00D16CFC">
        <w:rPr>
          <w:rFonts w:ascii="Verdana" w:hAnsi="Verdana"/>
          <w:b/>
          <w:sz w:val="20"/>
          <w:szCs w:val="20"/>
        </w:rPr>
        <w:t>,</w:t>
      </w:r>
      <w:r w:rsidR="00207BA5" w:rsidRPr="00D16CFC">
        <w:rPr>
          <w:rFonts w:ascii="Verdana" w:hAnsi="Verdana"/>
          <w:b/>
          <w:sz w:val="20"/>
          <w:szCs w:val="20"/>
        </w:rPr>
        <w:t xml:space="preserve"> нарушени нормативните актове</w:t>
      </w:r>
      <w:r w:rsidR="00F3021D" w:rsidRPr="00D16CFC">
        <w:rPr>
          <w:rFonts w:ascii="Verdana" w:hAnsi="Verdana"/>
          <w:b/>
          <w:sz w:val="20"/>
          <w:szCs w:val="20"/>
        </w:rPr>
        <w:t xml:space="preserve"> и лица</w:t>
      </w:r>
      <w:r w:rsidR="00F401BB">
        <w:rPr>
          <w:rFonts w:ascii="Verdana" w:hAnsi="Verdana"/>
          <w:b/>
          <w:sz w:val="20"/>
          <w:szCs w:val="20"/>
        </w:rPr>
        <w:t>,</w:t>
      </w:r>
      <w:r w:rsidR="00F3021D" w:rsidRPr="00D16CFC">
        <w:rPr>
          <w:rFonts w:ascii="Verdana" w:hAnsi="Verdana"/>
          <w:b/>
          <w:sz w:val="20"/>
          <w:szCs w:val="20"/>
        </w:rPr>
        <w:t xml:space="preserve"> допуснали нарушения</w:t>
      </w:r>
      <w:r w:rsidR="00207BA5" w:rsidRPr="00D16CFC">
        <w:rPr>
          <w:rFonts w:ascii="Verdana" w:hAnsi="Verdana"/>
          <w:b/>
          <w:sz w:val="20"/>
          <w:szCs w:val="20"/>
        </w:rPr>
        <w:t>:</w:t>
      </w:r>
    </w:p>
    <w:p w:rsidR="00A81DBD" w:rsidRPr="00D506C3" w:rsidRDefault="00A81DBD" w:rsidP="00D506C3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D506C3">
        <w:rPr>
          <w:rFonts w:ascii="Verdana" w:hAnsi="Verdana"/>
          <w:sz w:val="20"/>
          <w:szCs w:val="20"/>
        </w:rPr>
        <w:t xml:space="preserve">Работодателят не е </w:t>
      </w:r>
      <w:r w:rsidR="00F730EB" w:rsidRPr="00D506C3">
        <w:rPr>
          <w:rFonts w:ascii="Verdana" w:hAnsi="Verdana"/>
          <w:sz w:val="20"/>
          <w:szCs w:val="20"/>
        </w:rPr>
        <w:t>маркирал трайно с цветове за безопасност транспортните маршрути в обекта на контрол</w:t>
      </w:r>
      <w:r w:rsidR="00F401BB">
        <w:rPr>
          <w:rFonts w:ascii="Verdana" w:hAnsi="Verdana"/>
          <w:sz w:val="20"/>
          <w:szCs w:val="20"/>
        </w:rPr>
        <w:t>,</w:t>
      </w:r>
      <w:r w:rsidR="00F730EB" w:rsidRPr="00D506C3">
        <w:rPr>
          <w:rFonts w:ascii="Verdana" w:hAnsi="Verdana"/>
          <w:sz w:val="20"/>
          <w:szCs w:val="20"/>
        </w:rPr>
        <w:t xml:space="preserve"> посредством непрекъснати линии в ясно видим цвят, така че да показват необходимата безопасна дистанция между превозните средства и всеки обект, който може да бъде в близост, и между пешеходците и превозните средства, с което е нарушена разпоредбата на чл.10, ал.5 от Наредба №РД-07/8 от 20.12.2008</w:t>
      </w:r>
      <w:r w:rsidR="00F401BB">
        <w:rPr>
          <w:rFonts w:ascii="Verdana" w:hAnsi="Verdana"/>
          <w:sz w:val="20"/>
          <w:szCs w:val="20"/>
        </w:rPr>
        <w:t xml:space="preserve"> </w:t>
      </w:r>
      <w:r w:rsidR="00F730EB" w:rsidRPr="00D506C3">
        <w:rPr>
          <w:rFonts w:ascii="Verdana" w:hAnsi="Verdana"/>
          <w:sz w:val="20"/>
          <w:szCs w:val="20"/>
        </w:rPr>
        <w:t>г. за минималните изисквания за безопасност и/или здраве  при работа /ДВ бр.3/2009</w:t>
      </w:r>
      <w:r w:rsidR="00F401BB">
        <w:rPr>
          <w:rFonts w:ascii="Verdana" w:hAnsi="Verdana"/>
          <w:sz w:val="20"/>
          <w:szCs w:val="20"/>
        </w:rPr>
        <w:t xml:space="preserve"> </w:t>
      </w:r>
      <w:r w:rsidR="00F730EB" w:rsidRPr="00D506C3">
        <w:rPr>
          <w:rFonts w:ascii="Verdana" w:hAnsi="Verdana"/>
          <w:sz w:val="20"/>
          <w:szCs w:val="20"/>
        </w:rPr>
        <w:t>г./</w:t>
      </w:r>
      <w:r w:rsidR="00F401BB">
        <w:rPr>
          <w:rFonts w:ascii="Verdana" w:hAnsi="Verdana"/>
          <w:sz w:val="20"/>
          <w:szCs w:val="20"/>
        </w:rPr>
        <w:t>,</w:t>
      </w:r>
      <w:r w:rsidR="00F730EB" w:rsidRPr="00D506C3">
        <w:rPr>
          <w:rFonts w:ascii="Verdana" w:hAnsi="Verdana"/>
          <w:sz w:val="20"/>
          <w:szCs w:val="20"/>
        </w:rPr>
        <w:t xml:space="preserve"> във връзка с чл.2 от Наредба №7 за минималните изисквания за здравословни и безопасни условия на труд на работните места и при използване на работното оборудване</w:t>
      </w:r>
      <w:r w:rsidR="00F401BB">
        <w:rPr>
          <w:rFonts w:ascii="Verdana" w:hAnsi="Verdana"/>
          <w:sz w:val="20"/>
          <w:szCs w:val="20"/>
        </w:rPr>
        <w:t xml:space="preserve"> (</w:t>
      </w:r>
      <w:proofErr w:type="spellStart"/>
      <w:r w:rsidR="00F730EB" w:rsidRPr="00D506C3">
        <w:rPr>
          <w:rFonts w:ascii="Verdana" w:hAnsi="Verdana"/>
          <w:sz w:val="20"/>
          <w:szCs w:val="20"/>
        </w:rPr>
        <w:t>обн</w:t>
      </w:r>
      <w:proofErr w:type="spellEnd"/>
      <w:r w:rsidR="00F730EB" w:rsidRPr="00D506C3">
        <w:rPr>
          <w:rFonts w:ascii="Verdana" w:hAnsi="Verdana"/>
          <w:sz w:val="20"/>
          <w:szCs w:val="20"/>
        </w:rPr>
        <w:t>. в ДВ бр. 88 от 1999 г. и изм. в ДВ бр.24 от 2013 г.</w:t>
      </w:r>
      <w:r w:rsidR="00F401BB">
        <w:rPr>
          <w:rFonts w:ascii="Verdana" w:hAnsi="Verdana"/>
          <w:sz w:val="20"/>
          <w:szCs w:val="20"/>
        </w:rPr>
        <w:t>).</w:t>
      </w:r>
    </w:p>
    <w:p w:rsidR="005D7E94" w:rsidRPr="00D506C3" w:rsidRDefault="005D7E94" w:rsidP="002C0E7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506C3">
        <w:rPr>
          <w:rFonts w:ascii="Verdana" w:hAnsi="Verdana"/>
          <w:sz w:val="20"/>
          <w:szCs w:val="20"/>
        </w:rPr>
        <w:tab/>
        <w:t>При проверката са констатирани и други нарушения на трудовото законодателство, нямащи пряко отношение с трудовата злополука.</w:t>
      </w:r>
    </w:p>
    <w:p w:rsidR="00755894" w:rsidRDefault="00755894" w:rsidP="004D4DB6">
      <w:pPr>
        <w:pStyle w:val="a3"/>
        <w:ind w:left="709"/>
        <w:jc w:val="both"/>
        <w:rPr>
          <w:rFonts w:ascii="Verdana" w:hAnsi="Verdana"/>
          <w:b/>
          <w:sz w:val="20"/>
          <w:szCs w:val="20"/>
        </w:rPr>
      </w:pPr>
    </w:p>
    <w:p w:rsidR="00286D03" w:rsidRPr="00873481" w:rsidRDefault="007C4BDB" w:rsidP="00D16CFC">
      <w:pPr>
        <w:pStyle w:val="a3"/>
        <w:numPr>
          <w:ilvl w:val="0"/>
          <w:numId w:val="11"/>
        </w:numPr>
        <w:jc w:val="both"/>
        <w:rPr>
          <w:rFonts w:ascii="Verdana" w:hAnsi="Verdana"/>
          <w:b/>
          <w:sz w:val="20"/>
          <w:szCs w:val="20"/>
        </w:rPr>
      </w:pPr>
      <w:r w:rsidRPr="00873481">
        <w:rPr>
          <w:rFonts w:ascii="Verdana" w:hAnsi="Verdana"/>
          <w:b/>
          <w:sz w:val="20"/>
          <w:szCs w:val="20"/>
        </w:rPr>
        <w:t>Предприети мерки</w:t>
      </w:r>
      <w:r w:rsidR="004E6EC2" w:rsidRPr="00873481">
        <w:rPr>
          <w:rFonts w:ascii="Verdana" w:hAnsi="Verdana"/>
          <w:b/>
          <w:sz w:val="20"/>
          <w:szCs w:val="20"/>
        </w:rPr>
        <w:t>:</w:t>
      </w:r>
    </w:p>
    <w:p w:rsidR="00457FA6" w:rsidRPr="00873481" w:rsidRDefault="00457FA6" w:rsidP="00457FA6">
      <w:pPr>
        <w:pStyle w:val="a3"/>
        <w:ind w:left="1068"/>
        <w:jc w:val="both"/>
        <w:rPr>
          <w:rFonts w:ascii="Verdana" w:hAnsi="Verdana"/>
          <w:b/>
        </w:rPr>
      </w:pPr>
    </w:p>
    <w:p w:rsidR="00AA0795" w:rsidRPr="00B46A08" w:rsidRDefault="00D506C3" w:rsidP="00B46A08">
      <w:pPr>
        <w:pStyle w:val="a3"/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 w:rsidRPr="00B46A08">
        <w:rPr>
          <w:rFonts w:ascii="Verdana" w:hAnsi="Verdana"/>
          <w:sz w:val="20"/>
          <w:szCs w:val="20"/>
        </w:rPr>
        <w:t xml:space="preserve">За констатираните нарушения и тяхното отстраняване на работодателя са приложени принудителни административни мерки. </w:t>
      </w:r>
    </w:p>
    <w:p w:rsidR="00DB63C7" w:rsidRPr="00B46A08" w:rsidRDefault="00DB63C7" w:rsidP="00B46A08">
      <w:pPr>
        <w:pStyle w:val="a3"/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 w:rsidRPr="00B46A08">
        <w:rPr>
          <w:rFonts w:ascii="Verdana" w:hAnsi="Verdana"/>
          <w:sz w:val="20"/>
          <w:szCs w:val="20"/>
        </w:rPr>
        <w:t xml:space="preserve">За отстраняване на </w:t>
      </w:r>
      <w:r w:rsidR="00D506C3" w:rsidRPr="00B46A08">
        <w:rPr>
          <w:rFonts w:ascii="Verdana" w:hAnsi="Verdana"/>
          <w:sz w:val="20"/>
          <w:szCs w:val="20"/>
        </w:rPr>
        <w:t>описаното</w:t>
      </w:r>
      <w:r w:rsidRPr="00B46A08">
        <w:rPr>
          <w:rFonts w:ascii="Verdana" w:hAnsi="Verdana"/>
          <w:sz w:val="20"/>
          <w:szCs w:val="20"/>
        </w:rPr>
        <w:t xml:space="preserve"> нарушени</w:t>
      </w:r>
      <w:r w:rsidR="005D7E94" w:rsidRPr="00B46A08">
        <w:rPr>
          <w:rFonts w:ascii="Verdana" w:hAnsi="Verdana"/>
          <w:sz w:val="20"/>
          <w:szCs w:val="20"/>
        </w:rPr>
        <w:t>е</w:t>
      </w:r>
      <w:r w:rsidR="00D506C3" w:rsidRPr="00B46A08">
        <w:rPr>
          <w:rFonts w:ascii="Verdana" w:hAnsi="Verdana"/>
          <w:sz w:val="20"/>
          <w:szCs w:val="20"/>
        </w:rPr>
        <w:t>, имащо пряко отношение с трудовата злополука</w:t>
      </w:r>
      <w:r w:rsidR="00F401BB">
        <w:rPr>
          <w:rFonts w:ascii="Verdana" w:hAnsi="Verdana"/>
          <w:sz w:val="20"/>
          <w:szCs w:val="20"/>
        </w:rPr>
        <w:t>,</w:t>
      </w:r>
      <w:r w:rsidR="00072B06" w:rsidRPr="00B46A08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  <w:r w:rsidRPr="00B46A08">
        <w:rPr>
          <w:rFonts w:ascii="Verdana" w:hAnsi="Verdana"/>
          <w:sz w:val="20"/>
          <w:szCs w:val="20"/>
        </w:rPr>
        <w:t xml:space="preserve">на </w:t>
      </w:r>
      <w:r w:rsidR="00D84227" w:rsidRPr="00B46A08">
        <w:rPr>
          <w:rFonts w:ascii="Verdana" w:hAnsi="Verdana"/>
          <w:sz w:val="20"/>
          <w:szCs w:val="20"/>
        </w:rPr>
        <w:t xml:space="preserve">работодателя </w:t>
      </w:r>
      <w:r w:rsidR="00E473BD" w:rsidRPr="00B46A08">
        <w:rPr>
          <w:rFonts w:ascii="Verdana" w:hAnsi="Verdana"/>
          <w:sz w:val="20"/>
          <w:szCs w:val="20"/>
        </w:rPr>
        <w:t>е</w:t>
      </w:r>
      <w:r w:rsidR="00AA43BD" w:rsidRPr="00B46A08">
        <w:rPr>
          <w:rFonts w:ascii="Verdana" w:hAnsi="Verdana"/>
          <w:sz w:val="20"/>
          <w:szCs w:val="20"/>
        </w:rPr>
        <w:t xml:space="preserve"> съставен</w:t>
      </w:r>
      <w:r w:rsidR="003A7D21" w:rsidRPr="00B46A08">
        <w:rPr>
          <w:rFonts w:ascii="Verdana" w:hAnsi="Verdana"/>
          <w:sz w:val="20"/>
          <w:szCs w:val="20"/>
        </w:rPr>
        <w:t xml:space="preserve"> и връчен </w:t>
      </w:r>
      <w:r w:rsidR="00AA43BD" w:rsidRPr="00B46A08">
        <w:rPr>
          <w:rFonts w:ascii="Verdana" w:hAnsi="Verdana"/>
          <w:sz w:val="20"/>
          <w:szCs w:val="20"/>
        </w:rPr>
        <w:t>АУАН.</w:t>
      </w:r>
    </w:p>
    <w:p w:rsidR="00D52335" w:rsidRPr="003062AC" w:rsidRDefault="00D52335" w:rsidP="003062AC">
      <w:pPr>
        <w:jc w:val="both"/>
        <w:rPr>
          <w:rFonts w:ascii="Verdana" w:hAnsi="Verdana"/>
          <w:sz w:val="20"/>
          <w:szCs w:val="20"/>
        </w:rPr>
      </w:pPr>
    </w:p>
    <w:sectPr w:rsidR="00D52335" w:rsidRPr="003062AC" w:rsidSect="003F6258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6529"/>
    <w:multiLevelType w:val="hybridMultilevel"/>
    <w:tmpl w:val="FBAEF292"/>
    <w:lvl w:ilvl="0" w:tplc="77D0FA10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D3E43"/>
    <w:multiLevelType w:val="hybridMultilevel"/>
    <w:tmpl w:val="122A592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DEE0B59"/>
    <w:multiLevelType w:val="hybridMultilevel"/>
    <w:tmpl w:val="13FC265A"/>
    <w:lvl w:ilvl="0" w:tplc="4B66F15E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cs="Times New Roman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3" w15:restartNumberingAfterBreak="0">
    <w:nsid w:val="13735BAA"/>
    <w:multiLevelType w:val="hybridMultilevel"/>
    <w:tmpl w:val="5F70E326"/>
    <w:lvl w:ilvl="0" w:tplc="B25A9C4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425130D"/>
    <w:multiLevelType w:val="hybridMultilevel"/>
    <w:tmpl w:val="FAFE7546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24CC5BAD"/>
    <w:multiLevelType w:val="hybridMultilevel"/>
    <w:tmpl w:val="7C5C512C"/>
    <w:lvl w:ilvl="0" w:tplc="2AA8C11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BE75A9C"/>
    <w:multiLevelType w:val="hybridMultilevel"/>
    <w:tmpl w:val="F9DE80F8"/>
    <w:lvl w:ilvl="0" w:tplc="23747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D5D54A4"/>
    <w:multiLevelType w:val="hybridMultilevel"/>
    <w:tmpl w:val="9CE0BC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5622C"/>
    <w:multiLevelType w:val="hybridMultilevel"/>
    <w:tmpl w:val="4D02BE24"/>
    <w:lvl w:ilvl="0" w:tplc="D89C99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2E93406"/>
    <w:multiLevelType w:val="hybridMultilevel"/>
    <w:tmpl w:val="15781ED0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5F1574F1"/>
    <w:multiLevelType w:val="hybridMultilevel"/>
    <w:tmpl w:val="901865F8"/>
    <w:lvl w:ilvl="0" w:tplc="1A2C9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DBF7931"/>
    <w:multiLevelType w:val="hybridMultilevel"/>
    <w:tmpl w:val="4B7680C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2F33517"/>
    <w:multiLevelType w:val="hybridMultilevel"/>
    <w:tmpl w:val="1C6EFE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490410"/>
    <w:multiLevelType w:val="hybridMultilevel"/>
    <w:tmpl w:val="E1F6510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9"/>
  </w:num>
  <w:num w:numId="5">
    <w:abstractNumId w:val="11"/>
  </w:num>
  <w:num w:numId="6">
    <w:abstractNumId w:val="5"/>
  </w:num>
  <w:num w:numId="7">
    <w:abstractNumId w:val="4"/>
  </w:num>
  <w:num w:numId="8">
    <w:abstractNumId w:val="0"/>
  </w:num>
  <w:num w:numId="9">
    <w:abstractNumId w:val="12"/>
  </w:num>
  <w:num w:numId="10">
    <w:abstractNumId w:val="7"/>
  </w:num>
  <w:num w:numId="11">
    <w:abstractNumId w:val="3"/>
  </w:num>
  <w:num w:numId="12">
    <w:abstractNumId w:val="8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92"/>
    <w:rsid w:val="00005608"/>
    <w:rsid w:val="0000754E"/>
    <w:rsid w:val="00031B45"/>
    <w:rsid w:val="00072B06"/>
    <w:rsid w:val="00084B36"/>
    <w:rsid w:val="000A5E7F"/>
    <w:rsid w:val="000D1D14"/>
    <w:rsid w:val="000E645E"/>
    <w:rsid w:val="00107433"/>
    <w:rsid w:val="00116304"/>
    <w:rsid w:val="001252A2"/>
    <w:rsid w:val="00151247"/>
    <w:rsid w:val="00157462"/>
    <w:rsid w:val="00172DB2"/>
    <w:rsid w:val="0017503B"/>
    <w:rsid w:val="001A3E5E"/>
    <w:rsid w:val="001A521F"/>
    <w:rsid w:val="001A7D56"/>
    <w:rsid w:val="001D6493"/>
    <w:rsid w:val="001F3AF8"/>
    <w:rsid w:val="002024C0"/>
    <w:rsid w:val="0020719D"/>
    <w:rsid w:val="00207616"/>
    <w:rsid w:val="00207BA5"/>
    <w:rsid w:val="00226191"/>
    <w:rsid w:val="00233B22"/>
    <w:rsid w:val="00256251"/>
    <w:rsid w:val="00286D03"/>
    <w:rsid w:val="002A3CDF"/>
    <w:rsid w:val="002A78C7"/>
    <w:rsid w:val="002C0481"/>
    <w:rsid w:val="002C0E75"/>
    <w:rsid w:val="002D604B"/>
    <w:rsid w:val="002F1668"/>
    <w:rsid w:val="002F3953"/>
    <w:rsid w:val="002F3ADE"/>
    <w:rsid w:val="00300B65"/>
    <w:rsid w:val="003062AC"/>
    <w:rsid w:val="0031656A"/>
    <w:rsid w:val="0032060B"/>
    <w:rsid w:val="00331AC6"/>
    <w:rsid w:val="00331D64"/>
    <w:rsid w:val="003376F9"/>
    <w:rsid w:val="00353AA4"/>
    <w:rsid w:val="00355F96"/>
    <w:rsid w:val="00373C49"/>
    <w:rsid w:val="0038544D"/>
    <w:rsid w:val="00387C6A"/>
    <w:rsid w:val="003A5436"/>
    <w:rsid w:val="003A7D21"/>
    <w:rsid w:val="003B0480"/>
    <w:rsid w:val="003B558F"/>
    <w:rsid w:val="003D4AB9"/>
    <w:rsid w:val="003E0FD9"/>
    <w:rsid w:val="003E43A9"/>
    <w:rsid w:val="003E4DD2"/>
    <w:rsid w:val="003F4C73"/>
    <w:rsid w:val="003F6258"/>
    <w:rsid w:val="003F7B83"/>
    <w:rsid w:val="00403FBE"/>
    <w:rsid w:val="00426FF0"/>
    <w:rsid w:val="00450A79"/>
    <w:rsid w:val="00455FF2"/>
    <w:rsid w:val="00457FA6"/>
    <w:rsid w:val="00497ED1"/>
    <w:rsid w:val="004B02D5"/>
    <w:rsid w:val="004C1EBE"/>
    <w:rsid w:val="004C4398"/>
    <w:rsid w:val="004D4DB6"/>
    <w:rsid w:val="004E1504"/>
    <w:rsid w:val="004E4CE4"/>
    <w:rsid w:val="004E6EC2"/>
    <w:rsid w:val="004F6F12"/>
    <w:rsid w:val="00502D13"/>
    <w:rsid w:val="00512343"/>
    <w:rsid w:val="0051263F"/>
    <w:rsid w:val="00525B29"/>
    <w:rsid w:val="00530F96"/>
    <w:rsid w:val="00537644"/>
    <w:rsid w:val="00542411"/>
    <w:rsid w:val="00547699"/>
    <w:rsid w:val="00583B1E"/>
    <w:rsid w:val="005A5885"/>
    <w:rsid w:val="005D1A67"/>
    <w:rsid w:val="005D5AC9"/>
    <w:rsid w:val="005D7E94"/>
    <w:rsid w:val="00605E83"/>
    <w:rsid w:val="006106ED"/>
    <w:rsid w:val="006203B4"/>
    <w:rsid w:val="00632618"/>
    <w:rsid w:val="00634A47"/>
    <w:rsid w:val="00650F33"/>
    <w:rsid w:val="006612DA"/>
    <w:rsid w:val="006751D7"/>
    <w:rsid w:val="00675AC3"/>
    <w:rsid w:val="006A1EF6"/>
    <w:rsid w:val="006B389F"/>
    <w:rsid w:val="00702BEA"/>
    <w:rsid w:val="00704384"/>
    <w:rsid w:val="00747B7B"/>
    <w:rsid w:val="00755011"/>
    <w:rsid w:val="00755894"/>
    <w:rsid w:val="007573D2"/>
    <w:rsid w:val="0076011E"/>
    <w:rsid w:val="00765D1D"/>
    <w:rsid w:val="00781AC6"/>
    <w:rsid w:val="007A3D51"/>
    <w:rsid w:val="007B6941"/>
    <w:rsid w:val="007C4BDB"/>
    <w:rsid w:val="007D72A1"/>
    <w:rsid w:val="007E5E78"/>
    <w:rsid w:val="007F6EC0"/>
    <w:rsid w:val="00801495"/>
    <w:rsid w:val="00813028"/>
    <w:rsid w:val="00823805"/>
    <w:rsid w:val="00826F26"/>
    <w:rsid w:val="00826F44"/>
    <w:rsid w:val="00832400"/>
    <w:rsid w:val="00855F65"/>
    <w:rsid w:val="00856013"/>
    <w:rsid w:val="00865B8F"/>
    <w:rsid w:val="00865DAF"/>
    <w:rsid w:val="00867526"/>
    <w:rsid w:val="00873481"/>
    <w:rsid w:val="00882466"/>
    <w:rsid w:val="00887EE9"/>
    <w:rsid w:val="008906E0"/>
    <w:rsid w:val="008A0424"/>
    <w:rsid w:val="008A1316"/>
    <w:rsid w:val="008A5A1F"/>
    <w:rsid w:val="008E5270"/>
    <w:rsid w:val="008F7CFF"/>
    <w:rsid w:val="00902D94"/>
    <w:rsid w:val="00910E9B"/>
    <w:rsid w:val="0093114C"/>
    <w:rsid w:val="0095632D"/>
    <w:rsid w:val="00962599"/>
    <w:rsid w:val="009A04A3"/>
    <w:rsid w:val="009A1B51"/>
    <w:rsid w:val="009B53C7"/>
    <w:rsid w:val="009C3BA1"/>
    <w:rsid w:val="009C62EA"/>
    <w:rsid w:val="009D1439"/>
    <w:rsid w:val="009D3406"/>
    <w:rsid w:val="009D416B"/>
    <w:rsid w:val="009E0087"/>
    <w:rsid w:val="009E5DBB"/>
    <w:rsid w:val="009E6191"/>
    <w:rsid w:val="00A02354"/>
    <w:rsid w:val="00A07610"/>
    <w:rsid w:val="00A10EE0"/>
    <w:rsid w:val="00A52588"/>
    <w:rsid w:val="00A6660D"/>
    <w:rsid w:val="00A81DBD"/>
    <w:rsid w:val="00AA0795"/>
    <w:rsid w:val="00AA43BD"/>
    <w:rsid w:val="00AB77FA"/>
    <w:rsid w:val="00AC3937"/>
    <w:rsid w:val="00B32DBD"/>
    <w:rsid w:val="00B46A08"/>
    <w:rsid w:val="00B6502E"/>
    <w:rsid w:val="00B72164"/>
    <w:rsid w:val="00B74DA0"/>
    <w:rsid w:val="00B77AA9"/>
    <w:rsid w:val="00B84557"/>
    <w:rsid w:val="00B869E7"/>
    <w:rsid w:val="00B91421"/>
    <w:rsid w:val="00B9435B"/>
    <w:rsid w:val="00BD15B5"/>
    <w:rsid w:val="00BE53A4"/>
    <w:rsid w:val="00BF3F6B"/>
    <w:rsid w:val="00C108E6"/>
    <w:rsid w:val="00C14A7C"/>
    <w:rsid w:val="00C1588A"/>
    <w:rsid w:val="00C17110"/>
    <w:rsid w:val="00C436E9"/>
    <w:rsid w:val="00C64961"/>
    <w:rsid w:val="00C65344"/>
    <w:rsid w:val="00C660B8"/>
    <w:rsid w:val="00C7127D"/>
    <w:rsid w:val="00CD4B58"/>
    <w:rsid w:val="00CD75E8"/>
    <w:rsid w:val="00CE0517"/>
    <w:rsid w:val="00CE7EF2"/>
    <w:rsid w:val="00CF6CC2"/>
    <w:rsid w:val="00D16CFC"/>
    <w:rsid w:val="00D27327"/>
    <w:rsid w:val="00D5053E"/>
    <w:rsid w:val="00D506C3"/>
    <w:rsid w:val="00D52335"/>
    <w:rsid w:val="00D54CE3"/>
    <w:rsid w:val="00D62EBC"/>
    <w:rsid w:val="00D84227"/>
    <w:rsid w:val="00D9426B"/>
    <w:rsid w:val="00D958BA"/>
    <w:rsid w:val="00DB63C7"/>
    <w:rsid w:val="00DC0C14"/>
    <w:rsid w:val="00DC4280"/>
    <w:rsid w:val="00DD1FFE"/>
    <w:rsid w:val="00DD2556"/>
    <w:rsid w:val="00DD593F"/>
    <w:rsid w:val="00DE3A3C"/>
    <w:rsid w:val="00DF1041"/>
    <w:rsid w:val="00DF1420"/>
    <w:rsid w:val="00E00136"/>
    <w:rsid w:val="00E07111"/>
    <w:rsid w:val="00E11C8D"/>
    <w:rsid w:val="00E11D8A"/>
    <w:rsid w:val="00E25BCA"/>
    <w:rsid w:val="00E26C93"/>
    <w:rsid w:val="00E3106B"/>
    <w:rsid w:val="00E473BD"/>
    <w:rsid w:val="00E512EB"/>
    <w:rsid w:val="00E52C3E"/>
    <w:rsid w:val="00E670FD"/>
    <w:rsid w:val="00E67662"/>
    <w:rsid w:val="00E75592"/>
    <w:rsid w:val="00E9669F"/>
    <w:rsid w:val="00EB135C"/>
    <w:rsid w:val="00EB345D"/>
    <w:rsid w:val="00EC529A"/>
    <w:rsid w:val="00EF3F39"/>
    <w:rsid w:val="00F134AC"/>
    <w:rsid w:val="00F14335"/>
    <w:rsid w:val="00F15AB6"/>
    <w:rsid w:val="00F279B8"/>
    <w:rsid w:val="00F3021D"/>
    <w:rsid w:val="00F401BB"/>
    <w:rsid w:val="00F61A41"/>
    <w:rsid w:val="00F730EB"/>
    <w:rsid w:val="00FB70F5"/>
    <w:rsid w:val="00FC7122"/>
    <w:rsid w:val="00F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43B23-B0DC-44FC-8F24-46742E00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D03"/>
    <w:pPr>
      <w:ind w:left="720"/>
      <w:contextualSpacing/>
    </w:pPr>
  </w:style>
  <w:style w:type="character" w:customStyle="1" w:styleId="apple-converted-space">
    <w:name w:val="apple-converted-space"/>
    <w:basedOn w:val="a0"/>
    <w:rsid w:val="00426FF0"/>
  </w:style>
  <w:style w:type="character" w:customStyle="1" w:styleId="samedocreference">
    <w:name w:val="samedocreference"/>
    <w:basedOn w:val="a0"/>
    <w:rsid w:val="0042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099ED-39BA-427A-9B2B-D00DDA655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Калисторска</dc:creator>
  <cp:lastModifiedBy>Дина Христова</cp:lastModifiedBy>
  <cp:revision>3</cp:revision>
  <cp:lastPrinted>2015-05-11T11:28:00Z</cp:lastPrinted>
  <dcterms:created xsi:type="dcterms:W3CDTF">2015-06-08T10:16:00Z</dcterms:created>
  <dcterms:modified xsi:type="dcterms:W3CDTF">2015-06-08T10:25:00Z</dcterms:modified>
</cp:coreProperties>
</file>