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2" w:rsidRPr="003C2F9C" w:rsidRDefault="003C2F9C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3C2F9C">
        <w:rPr>
          <w:rFonts w:ascii="Verdana" w:hAnsi="Verdana"/>
          <w:b/>
        </w:rPr>
        <w:t>СМЪРТЕН ИНЦИДЕНТ С ФУРАЖОМЕЛКА</w:t>
      </w:r>
    </w:p>
    <w:p w:rsidR="00256251" w:rsidRPr="005F30E4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7D09F9" w:rsidRPr="007D09F9" w:rsidRDefault="007D09F9" w:rsidP="003C2F9C">
      <w:pPr>
        <w:pStyle w:val="ListParagraph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7D09F9">
        <w:rPr>
          <w:rFonts w:ascii="Verdana" w:hAnsi="Verdana"/>
          <w:sz w:val="20"/>
          <w:szCs w:val="20"/>
        </w:rPr>
        <w:t xml:space="preserve">По време на </w:t>
      </w:r>
      <w:r w:rsidR="00C11314">
        <w:rPr>
          <w:rFonts w:ascii="Verdana" w:hAnsi="Verdana"/>
          <w:sz w:val="20"/>
          <w:szCs w:val="20"/>
        </w:rPr>
        <w:t>инцидента пострадалото</w:t>
      </w:r>
      <w:r w:rsidRPr="007D09F9">
        <w:rPr>
          <w:rFonts w:ascii="Verdana" w:hAnsi="Verdana"/>
          <w:sz w:val="20"/>
          <w:szCs w:val="20"/>
        </w:rPr>
        <w:t xml:space="preserve"> лице е било само и е извършвало дейност мелене на фураж (комбиниран – слънчоглед, овес и кориандър) на тр</w:t>
      </w:r>
      <w:r w:rsidR="007366B1">
        <w:rPr>
          <w:rFonts w:ascii="Verdana" w:hAnsi="Verdana"/>
          <w:sz w:val="20"/>
          <w:szCs w:val="20"/>
        </w:rPr>
        <w:t>ифазна електрическа фуражомелка.</w:t>
      </w:r>
      <w:r w:rsidRPr="007D09F9">
        <w:rPr>
          <w:rFonts w:ascii="Verdana" w:hAnsi="Verdana"/>
          <w:sz w:val="20"/>
          <w:szCs w:val="20"/>
        </w:rPr>
        <w:t xml:space="preserve"> </w:t>
      </w:r>
      <w:r w:rsidR="007366B1">
        <w:rPr>
          <w:rFonts w:ascii="Verdana" w:hAnsi="Verdana"/>
          <w:sz w:val="20"/>
          <w:szCs w:val="20"/>
        </w:rPr>
        <w:t>П</w:t>
      </w:r>
      <w:r w:rsidRPr="007D09F9">
        <w:rPr>
          <w:rFonts w:ascii="Verdana" w:hAnsi="Verdana"/>
          <w:sz w:val="20"/>
          <w:szCs w:val="20"/>
        </w:rPr>
        <w:t>ри тази дейност лявата ръка на работника е захваната от ремъчната предавка на машината, коя</w:t>
      </w:r>
      <w:r w:rsidR="00834C07">
        <w:rPr>
          <w:rFonts w:ascii="Verdana" w:hAnsi="Verdana"/>
          <w:sz w:val="20"/>
          <w:szCs w:val="20"/>
        </w:rPr>
        <w:t>то не е била обезопасена или по-точно ръкав</w:t>
      </w:r>
      <w:proofErr w:type="spellStart"/>
      <w:r w:rsidR="00834C07">
        <w:rPr>
          <w:rFonts w:ascii="Verdana" w:hAnsi="Verdana"/>
          <w:sz w:val="20"/>
          <w:szCs w:val="20"/>
          <w:lang w:val="en-US"/>
        </w:rPr>
        <w:t>ът</w:t>
      </w:r>
      <w:proofErr w:type="spellEnd"/>
      <w:r w:rsidRPr="007D09F9">
        <w:rPr>
          <w:rFonts w:ascii="Verdana" w:hAnsi="Verdana"/>
          <w:sz w:val="20"/>
          <w:szCs w:val="20"/>
        </w:rPr>
        <w:t xml:space="preserve"> на облеклото му се е навъртял на шайбата на фуражомелката, в рез</w:t>
      </w:r>
      <w:r w:rsidR="00834C07">
        <w:rPr>
          <w:rFonts w:ascii="Verdana" w:hAnsi="Verdana"/>
          <w:sz w:val="20"/>
          <w:szCs w:val="20"/>
        </w:rPr>
        <w:t>ултат на това се е скъсал ремъкът</w:t>
      </w:r>
      <w:r w:rsidRPr="007D09F9">
        <w:rPr>
          <w:rFonts w:ascii="Verdana" w:hAnsi="Verdana"/>
          <w:sz w:val="20"/>
          <w:szCs w:val="20"/>
        </w:rPr>
        <w:t xml:space="preserve"> на ремъчната предавка и</w:t>
      </w:r>
      <w:r w:rsidR="00834C07">
        <w:rPr>
          <w:rFonts w:ascii="Verdana" w:hAnsi="Verdana"/>
          <w:sz w:val="20"/>
          <w:szCs w:val="20"/>
        </w:rPr>
        <w:t xml:space="preserve"> електромоторът</w:t>
      </w:r>
      <w:r w:rsidRPr="007D09F9">
        <w:rPr>
          <w:rFonts w:ascii="Verdana" w:hAnsi="Verdana"/>
          <w:sz w:val="20"/>
          <w:szCs w:val="20"/>
        </w:rPr>
        <w:t xml:space="preserve"> е останал да работи на празен ход. </w:t>
      </w:r>
      <w:r w:rsidR="00080B73">
        <w:rPr>
          <w:rFonts w:ascii="Verdana" w:hAnsi="Verdana"/>
          <w:sz w:val="20"/>
          <w:szCs w:val="20"/>
        </w:rPr>
        <w:t>Пострадалият е работил без сключен трудов договор.</w:t>
      </w:r>
    </w:p>
    <w:p w:rsidR="007366B1" w:rsidRDefault="00834C07" w:rsidP="003C2F9C">
      <w:pPr>
        <w:pStyle w:val="ListParagraph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През същия</w:t>
      </w:r>
      <w:r w:rsidR="007366B1">
        <w:rPr>
          <w:rFonts w:ascii="Verdana" w:hAnsi="Verdana"/>
          <w:sz w:val="20"/>
          <w:szCs w:val="20"/>
        </w:rPr>
        <w:t xml:space="preserve"> ден, </w:t>
      </w:r>
      <w:r w:rsidR="007D09F9" w:rsidRPr="007D09F9">
        <w:rPr>
          <w:rFonts w:ascii="Verdana" w:hAnsi="Verdana"/>
          <w:sz w:val="20"/>
          <w:szCs w:val="20"/>
        </w:rPr>
        <w:t>лицето</w:t>
      </w:r>
      <w:r>
        <w:rPr>
          <w:rFonts w:ascii="Verdana" w:hAnsi="Verdana"/>
          <w:sz w:val="20"/>
          <w:szCs w:val="20"/>
          <w:lang w:val="en-US"/>
        </w:rPr>
        <w:t>,</w:t>
      </w:r>
      <w:r w:rsidR="007D09F9" w:rsidRPr="007D09F9">
        <w:rPr>
          <w:rFonts w:ascii="Verdana" w:hAnsi="Verdana"/>
          <w:sz w:val="20"/>
          <w:szCs w:val="20"/>
        </w:rPr>
        <w:t xml:space="preserve"> което се явява работодател, след като многократно е правил опити да се свърже с </w:t>
      </w:r>
      <w:r w:rsidR="007366B1">
        <w:rPr>
          <w:rFonts w:ascii="Verdana" w:hAnsi="Verdana"/>
          <w:sz w:val="20"/>
          <w:szCs w:val="20"/>
        </w:rPr>
        <w:t>пострадалия,</w:t>
      </w:r>
      <w:r w:rsidR="007D09F9" w:rsidRPr="007D09F9">
        <w:rPr>
          <w:rFonts w:ascii="Verdana" w:hAnsi="Verdana"/>
          <w:sz w:val="20"/>
          <w:szCs w:val="20"/>
        </w:rPr>
        <w:t xml:space="preserve"> отива на мястото на обекта, и го </w:t>
      </w:r>
      <w:r w:rsidR="007366B1">
        <w:rPr>
          <w:rFonts w:ascii="Verdana" w:hAnsi="Verdana"/>
          <w:sz w:val="20"/>
          <w:szCs w:val="20"/>
        </w:rPr>
        <w:t xml:space="preserve">открива в безпомощно състояние. </w:t>
      </w:r>
    </w:p>
    <w:p w:rsidR="00357BA4" w:rsidRDefault="007D09F9" w:rsidP="003C2F9C">
      <w:pPr>
        <w:pStyle w:val="ListParagraph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7D09F9">
        <w:rPr>
          <w:rFonts w:ascii="Verdana" w:hAnsi="Verdana"/>
          <w:sz w:val="20"/>
          <w:szCs w:val="20"/>
        </w:rPr>
        <w:t>По първоначални данни от съдебния лекар, смъртта на лицето е настъпила вследствие на задушаване</w:t>
      </w:r>
      <w:r w:rsidR="001B180A">
        <w:rPr>
          <w:rFonts w:ascii="Verdana" w:hAnsi="Verdana"/>
          <w:sz w:val="20"/>
          <w:szCs w:val="20"/>
          <w:lang w:val="en-US"/>
        </w:rPr>
        <w:t>,</w:t>
      </w:r>
      <w:r w:rsidRPr="007D09F9">
        <w:rPr>
          <w:rFonts w:ascii="Verdana" w:hAnsi="Verdana"/>
          <w:sz w:val="20"/>
          <w:szCs w:val="20"/>
        </w:rPr>
        <w:t xml:space="preserve"> тъй като лицето на пострадалия се е намирало в прашната среда на земята. </w:t>
      </w:r>
    </w:p>
    <w:p w:rsidR="003C2F9C" w:rsidRDefault="003C2F9C" w:rsidP="003972D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506192" w:rsidRDefault="00506192" w:rsidP="003972D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080B73" w:rsidRPr="00080B73" w:rsidRDefault="00080B73" w:rsidP="003C2F9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80B73">
        <w:rPr>
          <w:rFonts w:ascii="Verdana" w:hAnsi="Verdana"/>
          <w:sz w:val="20"/>
          <w:szCs w:val="20"/>
        </w:rPr>
        <w:t>1. При извършената проверка по спазване изискванията на трудовото законодателство</w:t>
      </w:r>
      <w:r>
        <w:rPr>
          <w:rFonts w:ascii="Verdana" w:hAnsi="Verdana"/>
          <w:sz w:val="20"/>
          <w:szCs w:val="20"/>
        </w:rPr>
        <w:t xml:space="preserve"> е установено</w:t>
      </w:r>
      <w:r w:rsidRPr="00080B73">
        <w:rPr>
          <w:rFonts w:ascii="Verdana" w:hAnsi="Verdana"/>
          <w:sz w:val="20"/>
          <w:szCs w:val="20"/>
        </w:rPr>
        <w:t>, че работодателят не е извършил задължителните периодични измервания на съпротивлението спрямо земя на защитната заземителна уредба на обект: „Животновъден обект – краварник”, в нарушение на чл. 200, ал.1, т. 3 от Наредба № 7 от 26 Септември 1999 г. за минималните изисквания за здравословни и безопасни условия на труд на работните места и при използване на работното оборудване, във връзка с чл.261, ал.3 от Наредба 16-116(ДВ бр.26 от 2008г.)</w:t>
      </w:r>
    </w:p>
    <w:p w:rsidR="00080B73" w:rsidRPr="00080B73" w:rsidRDefault="00080B73" w:rsidP="003C2F9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80B73">
        <w:rPr>
          <w:rFonts w:ascii="Verdana" w:hAnsi="Verdana"/>
          <w:sz w:val="20"/>
          <w:szCs w:val="20"/>
        </w:rPr>
        <w:t xml:space="preserve">2. При извършената по спазване изискванията на трудовото законодателство </w:t>
      </w:r>
      <w:r>
        <w:rPr>
          <w:rFonts w:ascii="Verdana" w:hAnsi="Verdana"/>
          <w:sz w:val="20"/>
          <w:szCs w:val="20"/>
        </w:rPr>
        <w:t>е установено</w:t>
      </w:r>
      <w:r w:rsidRPr="00080B73">
        <w:rPr>
          <w:rFonts w:ascii="Verdana" w:hAnsi="Verdana"/>
          <w:sz w:val="20"/>
          <w:szCs w:val="20"/>
        </w:rPr>
        <w:t xml:space="preserve">, че качествените показатели на осветителните уредби и устройства на обект:  „Животновъден обект – краварник”, не са установени с периодични измервания, в нарушение на чл. 78, ал. 2 от Наредба № 7 от 26 Септември 1999 г. за минималните изисквания за здравословни и безопасни условия на труд на работните места и при използване на работното оборудване(ДВ 88 от 1999 г.), във връзка с чл. 381, т. 1 от Наредба № 16-116 от 08.02.2008 г. за техническа експлоатация на </w:t>
      </w:r>
      <w:proofErr w:type="spellStart"/>
      <w:r w:rsidRPr="00080B73">
        <w:rPr>
          <w:rFonts w:ascii="Verdana" w:hAnsi="Verdana"/>
          <w:sz w:val="20"/>
          <w:szCs w:val="20"/>
        </w:rPr>
        <w:t>енергообзавеждането</w:t>
      </w:r>
      <w:proofErr w:type="spellEnd"/>
      <w:r w:rsidRPr="00080B73">
        <w:rPr>
          <w:rFonts w:ascii="Verdana" w:hAnsi="Verdana"/>
          <w:sz w:val="20"/>
          <w:szCs w:val="20"/>
        </w:rPr>
        <w:t>(ДВ бр. 26 от 2008 г.).</w:t>
      </w:r>
    </w:p>
    <w:p w:rsidR="00080B73" w:rsidRPr="00080B73" w:rsidRDefault="00080B73" w:rsidP="003C2F9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080B73">
        <w:rPr>
          <w:rFonts w:ascii="Verdana" w:hAnsi="Verdana"/>
          <w:sz w:val="20"/>
          <w:szCs w:val="20"/>
        </w:rPr>
        <w:t>. При извършената проверка по спазване изискванията на трудовото законодателство</w:t>
      </w:r>
      <w:r>
        <w:rPr>
          <w:rFonts w:ascii="Verdana" w:hAnsi="Verdana"/>
          <w:sz w:val="20"/>
          <w:szCs w:val="20"/>
        </w:rPr>
        <w:t xml:space="preserve"> е констатирано, че</w:t>
      </w:r>
      <w:r w:rsidRPr="00080B73">
        <w:rPr>
          <w:rFonts w:ascii="Verdana" w:hAnsi="Verdana"/>
          <w:sz w:val="20"/>
          <w:szCs w:val="20"/>
        </w:rPr>
        <w:t xml:space="preserve"> работодател</w:t>
      </w:r>
      <w:r>
        <w:rPr>
          <w:rFonts w:ascii="Verdana" w:hAnsi="Verdana"/>
          <w:sz w:val="20"/>
          <w:szCs w:val="20"/>
        </w:rPr>
        <w:t>ят</w:t>
      </w:r>
      <w:r w:rsidRPr="00080B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</w:t>
      </w:r>
      <w:r w:rsidRPr="00080B73">
        <w:rPr>
          <w:rFonts w:ascii="Verdana" w:hAnsi="Verdana"/>
          <w:sz w:val="20"/>
          <w:szCs w:val="20"/>
        </w:rPr>
        <w:t xml:space="preserve">о смисъла на § 1, т. 1 от Допълнителните разпоредби на Кодекса на труда не е осигурил здравословни и безопасни условия на труд така, че опасностите за живота и здравето на работника или служителя да бъдат отстранени, ограничени или намалени, като е допуснал в експлоатация работното оборудване – фуражомелка, </w:t>
      </w:r>
      <w:r w:rsidRPr="00314673">
        <w:rPr>
          <w:rFonts w:ascii="Verdana" w:hAnsi="Verdana"/>
          <w:sz w:val="20"/>
          <w:szCs w:val="20"/>
        </w:rPr>
        <w:t xml:space="preserve">на която движещи се части </w:t>
      </w:r>
      <w:r w:rsidR="00557CA5" w:rsidRPr="00314673">
        <w:rPr>
          <w:rFonts w:ascii="Verdana" w:hAnsi="Verdana"/>
          <w:sz w:val="20"/>
          <w:szCs w:val="20"/>
        </w:rPr>
        <w:t xml:space="preserve">(ремъчна  предавка) </w:t>
      </w:r>
      <w:r w:rsidRPr="00314673">
        <w:rPr>
          <w:rFonts w:ascii="Verdana" w:hAnsi="Verdana"/>
          <w:sz w:val="20"/>
          <w:szCs w:val="20"/>
        </w:rPr>
        <w:t>създава</w:t>
      </w:r>
      <w:r w:rsidR="00557CA5" w:rsidRPr="00314673">
        <w:rPr>
          <w:rFonts w:ascii="Verdana" w:hAnsi="Verdana"/>
          <w:sz w:val="20"/>
          <w:szCs w:val="20"/>
          <w:lang w:val="en-US"/>
        </w:rPr>
        <w:t>т</w:t>
      </w:r>
      <w:r w:rsidRPr="00314673">
        <w:rPr>
          <w:rFonts w:ascii="Verdana" w:hAnsi="Verdana"/>
          <w:sz w:val="20"/>
          <w:szCs w:val="20"/>
        </w:rPr>
        <w:t xml:space="preserve"> риск от злополуки</w:t>
      </w:r>
      <w:r w:rsidR="00557CA5" w:rsidRPr="00314673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557CA5" w:rsidRPr="00314673">
        <w:rPr>
          <w:rFonts w:ascii="Verdana" w:hAnsi="Verdana"/>
          <w:sz w:val="20"/>
          <w:szCs w:val="20"/>
          <w:lang w:val="en-US"/>
        </w:rPr>
        <w:t>тъй</w:t>
      </w:r>
      <w:proofErr w:type="spellEnd"/>
      <w:r w:rsidR="00557CA5" w:rsidRPr="0031467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57CA5" w:rsidRPr="00314673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="00557CA5" w:rsidRPr="0031467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57CA5" w:rsidRPr="00314673">
        <w:rPr>
          <w:rFonts w:ascii="Verdana" w:hAnsi="Verdana"/>
          <w:sz w:val="20"/>
          <w:szCs w:val="20"/>
          <w:lang w:val="en-US"/>
        </w:rPr>
        <w:t>не</w:t>
      </w:r>
      <w:proofErr w:type="spellEnd"/>
      <w:r w:rsidR="00557CA5" w:rsidRPr="0031467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57CA5" w:rsidRPr="00314673">
        <w:rPr>
          <w:rFonts w:ascii="Verdana" w:hAnsi="Verdana"/>
          <w:sz w:val="20"/>
          <w:szCs w:val="20"/>
          <w:lang w:val="en-US"/>
        </w:rPr>
        <w:t>са</w:t>
      </w:r>
      <w:proofErr w:type="spellEnd"/>
      <w:r w:rsidR="00557CA5" w:rsidRPr="00314673">
        <w:rPr>
          <w:rFonts w:ascii="Verdana" w:hAnsi="Verdana"/>
          <w:sz w:val="20"/>
          <w:szCs w:val="20"/>
        </w:rPr>
        <w:t xml:space="preserve"> обезопасени</w:t>
      </w:r>
      <w:r>
        <w:rPr>
          <w:rFonts w:ascii="Verdana" w:hAnsi="Verdana"/>
          <w:sz w:val="20"/>
          <w:szCs w:val="20"/>
        </w:rPr>
        <w:t xml:space="preserve"> </w:t>
      </w:r>
      <w:r w:rsidRPr="00080B73">
        <w:rPr>
          <w:rFonts w:ascii="Verdana" w:hAnsi="Verdana"/>
          <w:sz w:val="20"/>
          <w:szCs w:val="20"/>
        </w:rPr>
        <w:t>(няма предпазен капак), в нарушение на чл. 275, ал. 1 от КТ във връзка с чл. 186, ал. 1 от Наредба № 7 от 23 Септември 1999 г. за минималните изисквания за здравословни и безопасни условия на труд на работните места и при използване на работното оборудване(ДВ бр. 88 от 1999 г.).</w:t>
      </w:r>
    </w:p>
    <w:p w:rsidR="003C2F9C" w:rsidRDefault="00080B73" w:rsidP="003C2F9C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080B73">
        <w:rPr>
          <w:rFonts w:ascii="Verdana" w:hAnsi="Verdana"/>
          <w:sz w:val="20"/>
          <w:szCs w:val="20"/>
        </w:rPr>
        <w:t xml:space="preserve">. При извършената проверка по спазване изискванията на трудовото законодателство </w:t>
      </w:r>
      <w:r>
        <w:rPr>
          <w:rFonts w:ascii="Verdana" w:hAnsi="Verdana"/>
          <w:sz w:val="20"/>
          <w:szCs w:val="20"/>
        </w:rPr>
        <w:t>е</w:t>
      </w:r>
      <w:r w:rsidRPr="00080B73">
        <w:rPr>
          <w:rFonts w:ascii="Verdana" w:hAnsi="Verdana"/>
          <w:sz w:val="20"/>
          <w:szCs w:val="20"/>
        </w:rPr>
        <w:t xml:space="preserve"> констатира</w:t>
      </w:r>
      <w:r w:rsidR="00181FBF">
        <w:rPr>
          <w:rFonts w:ascii="Verdana" w:hAnsi="Verdana"/>
          <w:sz w:val="20"/>
          <w:szCs w:val="20"/>
        </w:rPr>
        <w:t>но</w:t>
      </w:r>
      <w:r w:rsidRPr="00080B73">
        <w:rPr>
          <w:rFonts w:ascii="Verdana" w:hAnsi="Verdana"/>
          <w:sz w:val="20"/>
          <w:szCs w:val="20"/>
        </w:rPr>
        <w:t xml:space="preserve">, че </w:t>
      </w:r>
      <w:r>
        <w:rPr>
          <w:rFonts w:ascii="Verdana" w:hAnsi="Verdana"/>
          <w:sz w:val="20"/>
          <w:szCs w:val="20"/>
        </w:rPr>
        <w:t>юридическото лице,</w:t>
      </w:r>
      <w:r w:rsidRPr="00080B73">
        <w:rPr>
          <w:rFonts w:ascii="Verdana" w:hAnsi="Verdana"/>
          <w:sz w:val="20"/>
          <w:szCs w:val="20"/>
        </w:rPr>
        <w:t xml:space="preserve"> в качеството му на работодател по смисъла на § 1, т. 1 от Допълнителните разпоредби на Кодекса на труда</w:t>
      </w:r>
      <w:r>
        <w:rPr>
          <w:rFonts w:ascii="Verdana" w:hAnsi="Verdana"/>
          <w:sz w:val="20"/>
          <w:szCs w:val="20"/>
        </w:rPr>
        <w:t>,</w:t>
      </w:r>
      <w:r w:rsidRPr="00080B73">
        <w:rPr>
          <w:rFonts w:ascii="Verdana" w:hAnsi="Verdana"/>
          <w:sz w:val="20"/>
          <w:szCs w:val="20"/>
        </w:rPr>
        <w:t xml:space="preserve"> е допуснал до работа </w:t>
      </w:r>
      <w:r>
        <w:rPr>
          <w:rFonts w:ascii="Verdana" w:hAnsi="Verdana"/>
          <w:sz w:val="20"/>
          <w:szCs w:val="20"/>
        </w:rPr>
        <w:t xml:space="preserve">пострадалото </w:t>
      </w:r>
      <w:r w:rsidRPr="00080B73">
        <w:rPr>
          <w:rFonts w:ascii="Verdana" w:hAnsi="Verdana"/>
          <w:sz w:val="20"/>
          <w:szCs w:val="20"/>
        </w:rPr>
        <w:t>лице да изпълнява трудова дейност като „животновъд” без сключен трудов договор в писмена форма, в нарушение на чл. 62, ал. 1 от Кодекса на труда във връзка с чл. 1, ал. 2 от Кодекса на труда. Лицето е упражнявал трудова дейност като „животновъд” с работно време от  7:30 часа до 16:30 часа, с уговорено трудово възнаграждение от 380,00 лв. и работно място - „</w:t>
      </w:r>
      <w:r w:rsidR="003C2F9C">
        <w:rPr>
          <w:rFonts w:ascii="Verdana" w:hAnsi="Verdana"/>
          <w:sz w:val="20"/>
          <w:szCs w:val="20"/>
        </w:rPr>
        <w:t>Животновъден обект – краварник”</w:t>
      </w:r>
      <w:r w:rsidRPr="00080B73">
        <w:rPr>
          <w:rFonts w:ascii="Verdana" w:hAnsi="Verdana"/>
          <w:sz w:val="20"/>
          <w:szCs w:val="20"/>
        </w:rPr>
        <w:t xml:space="preserve">. </w:t>
      </w:r>
    </w:p>
    <w:p w:rsidR="003C2F9C" w:rsidRPr="003C2F9C" w:rsidRDefault="003C2F9C" w:rsidP="00080B73">
      <w:pPr>
        <w:ind w:firstLine="708"/>
        <w:jc w:val="both"/>
        <w:rPr>
          <w:rFonts w:ascii="Verdana" w:hAnsi="Verdana"/>
          <w:sz w:val="20"/>
          <w:szCs w:val="20"/>
        </w:rPr>
      </w:pPr>
      <w:r w:rsidRPr="003C2F9C">
        <w:rPr>
          <w:rFonts w:ascii="Verdana" w:hAnsi="Verdana"/>
          <w:sz w:val="20"/>
          <w:szCs w:val="20"/>
        </w:rPr>
        <w:t>По време на проверката са констатирани и други нарушения, нямащ</w:t>
      </w:r>
      <w:r w:rsidR="001B180A">
        <w:rPr>
          <w:rFonts w:ascii="Verdana" w:hAnsi="Verdana"/>
          <w:sz w:val="20"/>
          <w:szCs w:val="20"/>
          <w:lang w:val="en-US"/>
        </w:rPr>
        <w:t>и</w:t>
      </w:r>
      <w:r w:rsidRPr="003C2F9C">
        <w:rPr>
          <w:rFonts w:ascii="Verdana" w:hAnsi="Verdana"/>
          <w:sz w:val="20"/>
          <w:szCs w:val="20"/>
        </w:rPr>
        <w:t xml:space="preserve"> пряко отношение към трудовата злополука.</w:t>
      </w:r>
    </w:p>
    <w:p w:rsidR="00457FA6" w:rsidRPr="004B52A0" w:rsidRDefault="00375753" w:rsidP="00080B73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1B180A">
        <w:rPr>
          <w:rFonts w:ascii="Verdana" w:hAnsi="Verdana"/>
          <w:sz w:val="20"/>
          <w:szCs w:val="20"/>
        </w:rPr>
        <w:t xml:space="preserve"> </w:t>
      </w:r>
      <w:r w:rsidR="004533AC">
        <w:rPr>
          <w:rFonts w:ascii="Verdana" w:hAnsi="Verdana"/>
          <w:sz w:val="20"/>
          <w:szCs w:val="20"/>
        </w:rPr>
        <w:t>и е потърсена административно 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3C2F9C">
        <w:rPr>
          <w:rFonts w:ascii="Verdana" w:hAnsi="Verdana"/>
          <w:sz w:val="20"/>
          <w:szCs w:val="20"/>
        </w:rPr>
        <w:t>работодателя</w:t>
      </w:r>
      <w:r w:rsidR="00400F9B">
        <w:rPr>
          <w:rFonts w:ascii="Verdana" w:hAnsi="Verdana"/>
          <w:sz w:val="20"/>
          <w:szCs w:val="20"/>
        </w:rPr>
        <w:t xml:space="preserve"> за установен</w:t>
      </w:r>
      <w:r w:rsidR="005C5255">
        <w:rPr>
          <w:rFonts w:ascii="Verdana" w:hAnsi="Verdana"/>
          <w:sz w:val="20"/>
          <w:szCs w:val="20"/>
        </w:rPr>
        <w:t>ите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3C2F9C">
        <w:rPr>
          <w:rFonts w:ascii="Verdana" w:hAnsi="Verdana"/>
          <w:sz w:val="20"/>
          <w:szCs w:val="20"/>
        </w:rPr>
        <w:t>3</w:t>
      </w:r>
      <w:r w:rsidR="005C5255">
        <w:rPr>
          <w:rFonts w:ascii="Verdana" w:hAnsi="Verdana"/>
          <w:sz w:val="20"/>
          <w:szCs w:val="20"/>
        </w:rPr>
        <w:t xml:space="preserve"> и т.</w:t>
      </w:r>
      <w:r w:rsidR="003C2F9C">
        <w:rPr>
          <w:rFonts w:ascii="Verdana" w:hAnsi="Verdana"/>
          <w:sz w:val="20"/>
          <w:szCs w:val="20"/>
        </w:rPr>
        <w:t>4</w:t>
      </w:r>
      <w:r w:rsidR="00FA1438">
        <w:rPr>
          <w:rFonts w:ascii="Verdana" w:hAnsi="Verdana"/>
          <w:sz w:val="20"/>
          <w:szCs w:val="20"/>
        </w:rPr>
        <w:t xml:space="preserve"> </w:t>
      </w:r>
      <w:r w:rsidR="00EC73A2">
        <w:rPr>
          <w:rFonts w:ascii="Verdana" w:hAnsi="Verdana"/>
          <w:sz w:val="20"/>
          <w:szCs w:val="20"/>
        </w:rPr>
        <w:t>нарушени</w:t>
      </w:r>
      <w:r w:rsidR="005C5255">
        <w:rPr>
          <w:rFonts w:ascii="Verdana" w:hAnsi="Verdana"/>
          <w:sz w:val="20"/>
          <w:szCs w:val="20"/>
        </w:rPr>
        <w:t>я</w:t>
      </w:r>
      <w:r w:rsidR="00EC73A2">
        <w:rPr>
          <w:rFonts w:ascii="Verdana" w:hAnsi="Verdana"/>
          <w:sz w:val="20"/>
          <w:szCs w:val="20"/>
        </w:rPr>
        <w:t>.</w:t>
      </w:r>
    </w:p>
    <w:p w:rsidR="000F0DE6" w:rsidRDefault="003C2F9C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7366B1" w:rsidRPr="007366B1">
        <w:rPr>
          <w:rFonts w:ascii="Verdana" w:hAnsi="Verdana"/>
          <w:sz w:val="20"/>
          <w:szCs w:val="20"/>
        </w:rPr>
        <w:t xml:space="preserve">ъставен </w:t>
      </w:r>
      <w:r>
        <w:rPr>
          <w:rFonts w:ascii="Verdana" w:hAnsi="Verdana"/>
          <w:sz w:val="20"/>
          <w:szCs w:val="20"/>
        </w:rPr>
        <w:t xml:space="preserve">е </w:t>
      </w:r>
      <w:r w:rsidR="007366B1" w:rsidRPr="007366B1">
        <w:rPr>
          <w:rFonts w:ascii="Verdana" w:hAnsi="Verdana"/>
          <w:sz w:val="20"/>
          <w:szCs w:val="20"/>
        </w:rPr>
        <w:t xml:space="preserve">Акт за спиране на фуражомелката и </w:t>
      </w:r>
      <w:r w:rsidR="001B180A">
        <w:rPr>
          <w:rFonts w:ascii="Verdana" w:hAnsi="Verdana"/>
          <w:sz w:val="20"/>
          <w:szCs w:val="20"/>
          <w:lang w:val="en-US"/>
        </w:rPr>
        <w:t xml:space="preserve">е </w:t>
      </w:r>
      <w:r w:rsidR="007366B1" w:rsidRPr="007366B1">
        <w:rPr>
          <w:rFonts w:ascii="Verdana" w:hAnsi="Verdana"/>
          <w:sz w:val="20"/>
          <w:szCs w:val="20"/>
        </w:rPr>
        <w:t>обявено съществуване на трудово правоотношение с пострадалото лице.</w:t>
      </w:r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164F"/>
    <w:rsid w:val="000625A8"/>
    <w:rsid w:val="000650E6"/>
    <w:rsid w:val="00080B73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72DB2"/>
    <w:rsid w:val="0017503B"/>
    <w:rsid w:val="00181FBF"/>
    <w:rsid w:val="001A3634"/>
    <w:rsid w:val="001A3E5E"/>
    <w:rsid w:val="001A3F51"/>
    <w:rsid w:val="001A521F"/>
    <w:rsid w:val="001B180A"/>
    <w:rsid w:val="001B2EC5"/>
    <w:rsid w:val="001B7F2D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673"/>
    <w:rsid w:val="0032060B"/>
    <w:rsid w:val="00331AC6"/>
    <w:rsid w:val="003359B2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2F9C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50A79"/>
    <w:rsid w:val="004533AC"/>
    <w:rsid w:val="00455FF2"/>
    <w:rsid w:val="00457FA6"/>
    <w:rsid w:val="00462B15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57CA5"/>
    <w:rsid w:val="00564A50"/>
    <w:rsid w:val="00570777"/>
    <w:rsid w:val="00576F4C"/>
    <w:rsid w:val="00577D53"/>
    <w:rsid w:val="00583B1E"/>
    <w:rsid w:val="0058693A"/>
    <w:rsid w:val="005A5885"/>
    <w:rsid w:val="005A59B5"/>
    <w:rsid w:val="005C5255"/>
    <w:rsid w:val="005C5F20"/>
    <w:rsid w:val="005D1A67"/>
    <w:rsid w:val="005D5986"/>
    <w:rsid w:val="005F30E4"/>
    <w:rsid w:val="005F4E28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B03"/>
    <w:rsid w:val="00667C94"/>
    <w:rsid w:val="00672A3F"/>
    <w:rsid w:val="006751D7"/>
    <w:rsid w:val="00675AC3"/>
    <w:rsid w:val="006874D0"/>
    <w:rsid w:val="00693E2A"/>
    <w:rsid w:val="006A0B2B"/>
    <w:rsid w:val="006A6E49"/>
    <w:rsid w:val="006C5694"/>
    <w:rsid w:val="006D2B6F"/>
    <w:rsid w:val="00704384"/>
    <w:rsid w:val="00706EE3"/>
    <w:rsid w:val="00733C2E"/>
    <w:rsid w:val="007366B1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B6D8E"/>
    <w:rsid w:val="007B7824"/>
    <w:rsid w:val="007C2BB7"/>
    <w:rsid w:val="007C4BDB"/>
    <w:rsid w:val="007C4EA7"/>
    <w:rsid w:val="007D09F9"/>
    <w:rsid w:val="007D706C"/>
    <w:rsid w:val="007E0DEB"/>
    <w:rsid w:val="007E33B9"/>
    <w:rsid w:val="007E5E78"/>
    <w:rsid w:val="00802086"/>
    <w:rsid w:val="0080622F"/>
    <w:rsid w:val="00812FC7"/>
    <w:rsid w:val="008150D0"/>
    <w:rsid w:val="00826F26"/>
    <w:rsid w:val="00826F44"/>
    <w:rsid w:val="00832400"/>
    <w:rsid w:val="00834C07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0665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9F5385"/>
    <w:rsid w:val="00A0614E"/>
    <w:rsid w:val="00A07610"/>
    <w:rsid w:val="00A146CE"/>
    <w:rsid w:val="00A175CD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574C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41650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4388"/>
    <w:rsid w:val="00BF5823"/>
    <w:rsid w:val="00C108E6"/>
    <w:rsid w:val="00C111DA"/>
    <w:rsid w:val="00C11314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B4DC5"/>
    <w:rsid w:val="00DC0C14"/>
    <w:rsid w:val="00DC4280"/>
    <w:rsid w:val="00DD1244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3021D"/>
    <w:rsid w:val="00F35D9E"/>
    <w:rsid w:val="00F37D6F"/>
    <w:rsid w:val="00F47B36"/>
    <w:rsid w:val="00F61A41"/>
    <w:rsid w:val="00F664A9"/>
    <w:rsid w:val="00FA1438"/>
    <w:rsid w:val="00FA5C04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1A23-C9BE-4A2F-8600-08AD38FE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ВИОЛЕТА ДОБРЕВА</cp:lastModifiedBy>
  <cp:revision>3</cp:revision>
  <cp:lastPrinted>2015-10-15T08:53:00Z</cp:lastPrinted>
  <dcterms:created xsi:type="dcterms:W3CDTF">2016-02-08T10:05:00Z</dcterms:created>
  <dcterms:modified xsi:type="dcterms:W3CDTF">2016-02-08T10:05:00Z</dcterms:modified>
</cp:coreProperties>
</file>