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26414F" w:rsidRDefault="004C116F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>ОХРАНИТЕЛИ</w:t>
      </w:r>
      <w:r w:rsidR="006D2750">
        <w:rPr>
          <w:rFonts w:ascii="Verdana" w:hAnsi="Verdana"/>
          <w:b/>
          <w:lang w:val="en-US"/>
        </w:rPr>
        <w:t>,</w:t>
      </w:r>
      <w:r>
        <w:rPr>
          <w:rFonts w:ascii="Verdana" w:hAnsi="Verdana"/>
          <w:b/>
        </w:rPr>
        <w:t xml:space="preserve"> ЗАГИНАЛИ ОТ ЗАДУШАВАНЕ</w:t>
      </w:r>
    </w:p>
    <w:p w:rsidR="005F4E28" w:rsidRDefault="005F4E28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256251" w:rsidRPr="005F30E4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357BA4" w:rsidRDefault="004C116F" w:rsidP="00357BA4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Двама охранители, които са били нощна смяна, са заварени от дневната смяна, лежащи на леглата в помещението, в което е определено за тях, в безпомощно състояние. Извиканият лекарски екип установява смъртта им, причинена от задушаване.</w:t>
      </w:r>
    </w:p>
    <w:p w:rsidR="004C116F" w:rsidRDefault="004C116F" w:rsidP="00357BA4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Помещението се е отоплявало с печка на дърва и въглища.</w:t>
      </w:r>
    </w:p>
    <w:p w:rsidR="004C116F" w:rsidRDefault="004C116F" w:rsidP="00357BA4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6192" w:rsidRDefault="00506192" w:rsidP="003972D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BD1CA5" w:rsidRPr="00BD1CA5" w:rsidRDefault="00BD1CA5" w:rsidP="00BD1CA5">
      <w:pPr>
        <w:ind w:firstLine="708"/>
        <w:jc w:val="both"/>
        <w:rPr>
          <w:rFonts w:ascii="Verdana" w:hAnsi="Verdana"/>
          <w:sz w:val="20"/>
          <w:szCs w:val="20"/>
        </w:rPr>
      </w:pPr>
      <w:r w:rsidRPr="00BD1CA5">
        <w:rPr>
          <w:rFonts w:ascii="Verdana" w:hAnsi="Verdana"/>
          <w:sz w:val="20"/>
          <w:szCs w:val="20"/>
        </w:rPr>
        <w:t>1.</w:t>
      </w:r>
      <w:r w:rsidRPr="00BD1CA5">
        <w:rPr>
          <w:rFonts w:ascii="Verdana" w:hAnsi="Verdana"/>
          <w:sz w:val="20"/>
          <w:szCs w:val="20"/>
        </w:rPr>
        <w:tab/>
        <w:t xml:space="preserve">При извършена проверка в проверявания обект се констатира, че работодателят не държи на разположение на контролните органи екземпляр от правилника за вътрешния трудов ред и документи, свързани с разпределението на работното време и организацията на работа, с което е нарушил чл.403а, ал.1 от Кодекса на труда. </w:t>
      </w:r>
    </w:p>
    <w:p w:rsidR="00BD1CA5" w:rsidRPr="00BD1CA5" w:rsidRDefault="00585833" w:rsidP="00BD1CA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D1CA5" w:rsidRPr="00BD1CA5">
        <w:rPr>
          <w:rFonts w:ascii="Verdana" w:hAnsi="Verdana"/>
          <w:sz w:val="20"/>
          <w:szCs w:val="20"/>
        </w:rPr>
        <w:t>.</w:t>
      </w:r>
      <w:r w:rsidR="00BD1CA5" w:rsidRPr="00BD1CA5">
        <w:rPr>
          <w:rFonts w:ascii="Verdana" w:hAnsi="Verdana"/>
          <w:sz w:val="20"/>
          <w:szCs w:val="20"/>
        </w:rPr>
        <w:tab/>
        <w:t xml:space="preserve">Работодателят не е изискал от службата по трудова медицина заключение за пригодност на работещите да изпълняват дадения вид работа, в т.ч. на </w:t>
      </w:r>
      <w:r>
        <w:rPr>
          <w:rFonts w:ascii="Verdana" w:hAnsi="Verdana"/>
          <w:sz w:val="20"/>
          <w:szCs w:val="20"/>
        </w:rPr>
        <w:t>пострадалите лица</w:t>
      </w:r>
      <w:r w:rsidR="00BD1CA5" w:rsidRPr="00BD1CA5">
        <w:rPr>
          <w:rFonts w:ascii="Verdana" w:hAnsi="Verdana"/>
          <w:sz w:val="20"/>
          <w:szCs w:val="20"/>
        </w:rPr>
        <w:t>, в  нарушение на чл.11, ал.2, т.4 от Наредба №3 за условията и реда за осъществяване дейността на службите по трудова медицина (ДВ, бр.14/2008г.) и във връзка с чл.16, ал.1, т.2а от Закона за здравословни и безопасни условия на труд (</w:t>
      </w:r>
      <w:proofErr w:type="spellStart"/>
      <w:r w:rsidR="00BD1CA5" w:rsidRPr="00BD1CA5">
        <w:rPr>
          <w:rFonts w:ascii="Verdana" w:hAnsi="Verdana"/>
          <w:sz w:val="20"/>
          <w:szCs w:val="20"/>
        </w:rPr>
        <w:t>обн</w:t>
      </w:r>
      <w:proofErr w:type="spellEnd"/>
      <w:r w:rsidR="00BD1CA5" w:rsidRPr="00BD1CA5">
        <w:rPr>
          <w:rFonts w:ascii="Verdana" w:hAnsi="Verdana"/>
          <w:sz w:val="20"/>
          <w:szCs w:val="20"/>
        </w:rPr>
        <w:t xml:space="preserve">. ДВ бр. 124/1997г.). </w:t>
      </w:r>
    </w:p>
    <w:p w:rsidR="00BD1CA5" w:rsidRPr="00BD1CA5" w:rsidRDefault="00585833" w:rsidP="00BD1CA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BD1CA5" w:rsidRPr="00BD1CA5">
        <w:rPr>
          <w:rFonts w:ascii="Verdana" w:hAnsi="Verdana"/>
          <w:sz w:val="20"/>
          <w:szCs w:val="20"/>
        </w:rPr>
        <w:t>.</w:t>
      </w:r>
      <w:r w:rsidR="00BD1CA5" w:rsidRPr="00BD1CA5">
        <w:rPr>
          <w:rFonts w:ascii="Verdana" w:hAnsi="Verdana"/>
          <w:sz w:val="20"/>
          <w:szCs w:val="20"/>
        </w:rPr>
        <w:tab/>
        <w:t>Не се представиха протоколи, удостоверяващи съответствието на работната среда, трудовия процес, използваната технология и работното оборудване с нормите и изискванията за безопасни и здравословни условия на труд посредством подходите, методите и формите за извършване на оценката на риска, с което е нарушена разпоредбата на чл. 217, ал.1 от Наредба №7 за минималните изисквания за здравословни и безопасни условия на труд на работните места и при използване на работното оборудване (</w:t>
      </w:r>
      <w:proofErr w:type="spellStart"/>
      <w:r w:rsidR="00BD1CA5" w:rsidRPr="00BD1CA5">
        <w:rPr>
          <w:rFonts w:ascii="Verdana" w:hAnsi="Verdana"/>
          <w:sz w:val="20"/>
          <w:szCs w:val="20"/>
        </w:rPr>
        <w:t>обн</w:t>
      </w:r>
      <w:proofErr w:type="spellEnd"/>
      <w:r w:rsidR="00BD1CA5" w:rsidRPr="00BD1CA5">
        <w:rPr>
          <w:rFonts w:ascii="Verdana" w:hAnsi="Verdana"/>
          <w:sz w:val="20"/>
          <w:szCs w:val="20"/>
        </w:rPr>
        <w:t xml:space="preserve">. ДВ бр.88/99 г.). </w:t>
      </w:r>
    </w:p>
    <w:p w:rsidR="00BD1CA5" w:rsidRPr="00BD1CA5" w:rsidRDefault="00585833" w:rsidP="00BD1CA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D1CA5" w:rsidRPr="00BD1CA5">
        <w:rPr>
          <w:rFonts w:ascii="Verdana" w:hAnsi="Verdana"/>
          <w:sz w:val="20"/>
          <w:szCs w:val="20"/>
        </w:rPr>
        <w:t>.</w:t>
      </w:r>
      <w:r w:rsidR="00BD1CA5" w:rsidRPr="00BD1CA5">
        <w:rPr>
          <w:rFonts w:ascii="Verdana" w:hAnsi="Verdana"/>
          <w:sz w:val="20"/>
          <w:szCs w:val="20"/>
        </w:rPr>
        <w:tab/>
        <w:t>При извършена проверка на 05.01. и 08.01.2016 г. се констатира, че не е проведен извънреден инструктаж на работниците и служителите след настъпилата на 04.01.2016 г. злополука, в нарушение на чл.16, ал.1, т.1 от Наредба № РД-07-2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(</w:t>
      </w:r>
      <w:proofErr w:type="spellStart"/>
      <w:r w:rsidR="00BD1CA5" w:rsidRPr="00BD1CA5">
        <w:rPr>
          <w:rFonts w:ascii="Verdana" w:hAnsi="Verdana"/>
          <w:sz w:val="20"/>
          <w:szCs w:val="20"/>
        </w:rPr>
        <w:t>обн</w:t>
      </w:r>
      <w:proofErr w:type="spellEnd"/>
      <w:r w:rsidR="00BD1CA5" w:rsidRPr="00BD1CA5">
        <w:rPr>
          <w:rFonts w:ascii="Verdana" w:hAnsi="Verdana"/>
          <w:sz w:val="20"/>
          <w:szCs w:val="20"/>
        </w:rPr>
        <w:t xml:space="preserve">. ДВ бр.102/22.12.2009 г.). </w:t>
      </w:r>
    </w:p>
    <w:p w:rsidR="00BD1CA5" w:rsidRPr="00BD1CA5" w:rsidRDefault="00585833" w:rsidP="00BD1CA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D1CA5" w:rsidRPr="00BD1CA5">
        <w:rPr>
          <w:rFonts w:ascii="Verdana" w:hAnsi="Verdana"/>
          <w:sz w:val="20"/>
          <w:szCs w:val="20"/>
        </w:rPr>
        <w:t>.</w:t>
      </w:r>
      <w:r w:rsidR="00BD1CA5" w:rsidRPr="00BD1CA5">
        <w:rPr>
          <w:rFonts w:ascii="Verdana" w:hAnsi="Verdana"/>
          <w:sz w:val="20"/>
          <w:szCs w:val="20"/>
        </w:rPr>
        <w:tab/>
        <w:t>Работодателят не е планирал превантивни мерки и методи на работа, които да осигуряват подобряване нивото на защита на работещите, в съответствие с оценка на риска за здравето и безопасността, с което е нарушил чл.16, ал.1, т.2 от Закон за здравословни и безопасни условия на труд /</w:t>
      </w:r>
      <w:proofErr w:type="spellStart"/>
      <w:r w:rsidR="00BD1CA5" w:rsidRPr="00BD1CA5">
        <w:rPr>
          <w:rFonts w:ascii="Verdana" w:hAnsi="Verdana"/>
          <w:sz w:val="20"/>
          <w:szCs w:val="20"/>
        </w:rPr>
        <w:t>обн</w:t>
      </w:r>
      <w:proofErr w:type="spellEnd"/>
      <w:r w:rsidR="00BD1CA5" w:rsidRPr="00BD1CA5">
        <w:rPr>
          <w:rFonts w:ascii="Verdana" w:hAnsi="Verdana"/>
          <w:sz w:val="20"/>
          <w:szCs w:val="20"/>
        </w:rPr>
        <w:t>. ДВ бр.124/97г./ и чл.5, ал.1, т.1 от Наредба №5 от 11 май 1999 г. за реда, начина и периодичността на извършване на оценка на риска (</w:t>
      </w:r>
      <w:proofErr w:type="spellStart"/>
      <w:r w:rsidR="00BD1CA5" w:rsidRPr="00BD1CA5">
        <w:rPr>
          <w:rFonts w:ascii="Verdana" w:hAnsi="Verdana"/>
          <w:sz w:val="20"/>
          <w:szCs w:val="20"/>
        </w:rPr>
        <w:t>обн</w:t>
      </w:r>
      <w:proofErr w:type="spellEnd"/>
      <w:r w:rsidR="00BD1CA5" w:rsidRPr="00BD1CA5">
        <w:rPr>
          <w:rFonts w:ascii="Verdana" w:hAnsi="Verdana"/>
          <w:sz w:val="20"/>
          <w:szCs w:val="20"/>
        </w:rPr>
        <w:t xml:space="preserve">. ДВ бр.47/1999 г.). </w:t>
      </w:r>
    </w:p>
    <w:p w:rsidR="00BD1CA5" w:rsidRPr="00BD1CA5" w:rsidRDefault="00585833" w:rsidP="00BD1CA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6D2750">
        <w:rPr>
          <w:rFonts w:ascii="Verdana" w:hAnsi="Verdana"/>
          <w:sz w:val="20"/>
          <w:szCs w:val="20"/>
        </w:rPr>
        <w:t>.</w:t>
      </w:r>
      <w:r w:rsidR="006D2750">
        <w:rPr>
          <w:rFonts w:ascii="Verdana" w:hAnsi="Verdana"/>
          <w:sz w:val="20"/>
          <w:szCs w:val="20"/>
        </w:rPr>
        <w:tab/>
        <w:t>Не е документиран инструктаж</w:t>
      </w:r>
      <w:proofErr w:type="spellStart"/>
      <w:r w:rsidR="006D2750">
        <w:rPr>
          <w:rFonts w:ascii="Verdana" w:hAnsi="Verdana"/>
          <w:sz w:val="20"/>
          <w:szCs w:val="20"/>
          <w:lang w:val="en-US"/>
        </w:rPr>
        <w:t>ът</w:t>
      </w:r>
      <w:proofErr w:type="spellEnd"/>
      <w:r w:rsidR="00BD1CA5" w:rsidRPr="00BD1CA5">
        <w:rPr>
          <w:rFonts w:ascii="Verdana" w:hAnsi="Verdana"/>
          <w:sz w:val="20"/>
          <w:szCs w:val="20"/>
        </w:rPr>
        <w:t xml:space="preserve"> на работното място на работещите като „пазач въоръжена охрана“ на обекта по правилата за осигуряване на здравословни и безопасни условия на труд, с което е нарушена разпоредбата на чл.11, ал.5 във връзка с чл.13, ал.1 от Наредба № РД-07-2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(ДВ бр.102/22.12.2009 г.). </w:t>
      </w:r>
    </w:p>
    <w:p w:rsidR="00C22F29" w:rsidRPr="00667B03" w:rsidRDefault="00C22F29" w:rsidP="00BD1CA5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457FA6" w:rsidRPr="004B52A0" w:rsidRDefault="00375753" w:rsidP="00667B03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6D2750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4533AC">
        <w:rPr>
          <w:rFonts w:ascii="Verdana" w:hAnsi="Verdana"/>
          <w:sz w:val="20"/>
          <w:szCs w:val="20"/>
        </w:rPr>
        <w:t>и е потърсена административно 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B81DA4">
        <w:rPr>
          <w:rFonts w:ascii="Verdana" w:hAnsi="Verdana"/>
          <w:sz w:val="20"/>
          <w:szCs w:val="20"/>
        </w:rPr>
        <w:t>работодателя</w:t>
      </w:r>
      <w:r w:rsidR="00400F9B">
        <w:rPr>
          <w:rFonts w:ascii="Verdana" w:hAnsi="Verdana"/>
          <w:sz w:val="20"/>
          <w:szCs w:val="20"/>
        </w:rPr>
        <w:t xml:space="preserve"> за установен</w:t>
      </w:r>
      <w:r w:rsidR="00B81DA4">
        <w:rPr>
          <w:rFonts w:ascii="Verdana" w:hAnsi="Verdana"/>
          <w:sz w:val="20"/>
          <w:szCs w:val="20"/>
        </w:rPr>
        <w:t>ото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B81DA4">
        <w:rPr>
          <w:rFonts w:ascii="Verdana" w:hAnsi="Verdana"/>
          <w:sz w:val="20"/>
          <w:szCs w:val="20"/>
        </w:rPr>
        <w:t>1</w:t>
      </w:r>
      <w:r w:rsidR="005C5255">
        <w:rPr>
          <w:rFonts w:ascii="Verdana" w:hAnsi="Verdana"/>
          <w:sz w:val="20"/>
          <w:szCs w:val="20"/>
        </w:rPr>
        <w:t xml:space="preserve"> </w:t>
      </w:r>
      <w:r w:rsidR="00EC73A2">
        <w:rPr>
          <w:rFonts w:ascii="Verdana" w:hAnsi="Verdana"/>
          <w:sz w:val="20"/>
          <w:szCs w:val="20"/>
        </w:rPr>
        <w:t>нарушени</w:t>
      </w:r>
      <w:r w:rsidR="00B81DA4">
        <w:rPr>
          <w:rFonts w:ascii="Verdana" w:hAnsi="Verdana"/>
          <w:sz w:val="20"/>
          <w:szCs w:val="20"/>
        </w:rPr>
        <w:t>е</w:t>
      </w:r>
      <w:r w:rsidR="00EC73A2">
        <w:rPr>
          <w:rFonts w:ascii="Verdana" w:hAnsi="Verdana"/>
          <w:sz w:val="20"/>
          <w:szCs w:val="20"/>
        </w:rPr>
        <w:t>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164F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72DB2"/>
    <w:rsid w:val="0017503B"/>
    <w:rsid w:val="001A3634"/>
    <w:rsid w:val="001A3E5E"/>
    <w:rsid w:val="001A3F51"/>
    <w:rsid w:val="001A521F"/>
    <w:rsid w:val="001B2EC5"/>
    <w:rsid w:val="001B7F2D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50A79"/>
    <w:rsid w:val="004533AC"/>
    <w:rsid w:val="00455FF2"/>
    <w:rsid w:val="00457FA6"/>
    <w:rsid w:val="00462B15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5833"/>
    <w:rsid w:val="0058693A"/>
    <w:rsid w:val="005A5885"/>
    <w:rsid w:val="005A59B5"/>
    <w:rsid w:val="005C5255"/>
    <w:rsid w:val="005C5F20"/>
    <w:rsid w:val="005D1A67"/>
    <w:rsid w:val="005D5986"/>
    <w:rsid w:val="005F30E4"/>
    <w:rsid w:val="005F4E28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B03"/>
    <w:rsid w:val="00667C94"/>
    <w:rsid w:val="00672A3F"/>
    <w:rsid w:val="006751D7"/>
    <w:rsid w:val="00675AC3"/>
    <w:rsid w:val="006874D0"/>
    <w:rsid w:val="00693E2A"/>
    <w:rsid w:val="006A0B2B"/>
    <w:rsid w:val="006A6E49"/>
    <w:rsid w:val="006C5694"/>
    <w:rsid w:val="006D2750"/>
    <w:rsid w:val="006D2B6F"/>
    <w:rsid w:val="00704384"/>
    <w:rsid w:val="00706EE3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B6D8E"/>
    <w:rsid w:val="007B7824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12FC7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0665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574C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B4DC5"/>
    <w:rsid w:val="00DC0C14"/>
    <w:rsid w:val="00DC4280"/>
    <w:rsid w:val="00DD1244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3021D"/>
    <w:rsid w:val="00F35D9E"/>
    <w:rsid w:val="00F37D6F"/>
    <w:rsid w:val="00F47B36"/>
    <w:rsid w:val="00F61A41"/>
    <w:rsid w:val="00FA1438"/>
    <w:rsid w:val="00FA5C04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573FD-378A-439D-AABD-01E09CF7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4746-11E4-4563-BC4D-1CD500C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Ваня Джупанова</cp:lastModifiedBy>
  <cp:revision>6</cp:revision>
  <cp:lastPrinted>2015-10-15T08:53:00Z</cp:lastPrinted>
  <dcterms:created xsi:type="dcterms:W3CDTF">2016-02-04T07:42:00Z</dcterms:created>
  <dcterms:modified xsi:type="dcterms:W3CDTF">2016-02-08T07:18:00Z</dcterms:modified>
</cp:coreProperties>
</file>