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59" w:rsidRPr="00B92BC6" w:rsidRDefault="00980C59" w:rsidP="00B92BC6">
      <w:pPr>
        <w:rPr>
          <w:rFonts w:ascii="Verdana" w:hAnsi="Verdana"/>
          <w:sz w:val="20"/>
          <w:szCs w:val="20"/>
        </w:rPr>
      </w:pPr>
    </w:p>
    <w:p w:rsidR="00980C59" w:rsidRPr="00EA4892" w:rsidRDefault="00AF6DD3" w:rsidP="00B92BC6">
      <w:pPr>
        <w:jc w:val="right"/>
        <w:rPr>
          <w:rFonts w:ascii="Verdana" w:hAnsi="Verdana"/>
          <w:b/>
          <w:sz w:val="20"/>
          <w:szCs w:val="20"/>
          <w:lang w:eastAsia="en-US"/>
        </w:rPr>
      </w:pPr>
      <w:r>
        <w:rPr>
          <w:rFonts w:ascii="Verdana" w:hAnsi="Verdana"/>
          <w:b/>
          <w:sz w:val="20"/>
          <w:szCs w:val="20"/>
          <w:lang w:eastAsia="en-US"/>
        </w:rPr>
        <w:t>ПРИЛОЖЕНИЕ</w:t>
      </w:r>
      <w:bookmarkStart w:id="0" w:name="_GoBack"/>
      <w:bookmarkEnd w:id="0"/>
      <w:r w:rsidR="00407E02" w:rsidRPr="00EA4892">
        <w:rPr>
          <w:rFonts w:ascii="Verdana" w:hAnsi="Verdana"/>
          <w:b/>
          <w:sz w:val="20"/>
          <w:szCs w:val="20"/>
          <w:lang w:eastAsia="en-US"/>
        </w:rPr>
        <w:t xml:space="preserve"> № 5</w:t>
      </w:r>
      <w:r w:rsidR="00980C59" w:rsidRPr="00EA4892">
        <w:rPr>
          <w:rFonts w:ascii="Verdana" w:hAnsi="Verdana"/>
          <w:b/>
          <w:sz w:val="20"/>
          <w:szCs w:val="20"/>
          <w:lang w:eastAsia="en-US"/>
        </w:rPr>
        <w:t xml:space="preserve"> </w:t>
      </w:r>
    </w:p>
    <w:p w:rsidR="00980C59" w:rsidRPr="00EA4892" w:rsidRDefault="00980C59" w:rsidP="00B92BC6">
      <w:pPr>
        <w:rPr>
          <w:rFonts w:ascii="Verdana" w:hAnsi="Verdana"/>
          <w:sz w:val="20"/>
          <w:szCs w:val="20"/>
          <w:lang w:eastAsia="en-US"/>
        </w:rPr>
      </w:pPr>
    </w:p>
    <w:p w:rsidR="00980C59" w:rsidRPr="00EA4892" w:rsidRDefault="00980C59" w:rsidP="00B92BC6">
      <w:pPr>
        <w:jc w:val="center"/>
        <w:rPr>
          <w:rFonts w:ascii="Verdana" w:hAnsi="Verdana"/>
          <w:b/>
          <w:sz w:val="20"/>
          <w:szCs w:val="20"/>
          <w:lang w:eastAsia="en-US"/>
        </w:rPr>
      </w:pPr>
      <w:r w:rsidRPr="00EA4892">
        <w:rPr>
          <w:rFonts w:ascii="Verdana" w:hAnsi="Verdana"/>
          <w:b/>
          <w:sz w:val="20"/>
          <w:szCs w:val="20"/>
          <w:lang w:eastAsia="en-US"/>
        </w:rPr>
        <w:t>ПРОЕКТ НА ДОГОВОР</w:t>
      </w:r>
    </w:p>
    <w:p w:rsidR="00980C59" w:rsidRPr="00EA4892" w:rsidRDefault="00980C59" w:rsidP="00B92BC6">
      <w:pPr>
        <w:rPr>
          <w:rFonts w:ascii="Verdana" w:hAnsi="Verdana"/>
          <w:b/>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Днес, __________ 201</w:t>
      </w:r>
      <w:r w:rsidR="00B92BC6" w:rsidRPr="00EA4892">
        <w:rPr>
          <w:rFonts w:ascii="Verdana" w:hAnsi="Verdana"/>
          <w:sz w:val="20"/>
          <w:szCs w:val="20"/>
          <w:lang w:eastAsia="en-US"/>
        </w:rPr>
        <w:t>9</w:t>
      </w:r>
      <w:r w:rsidRPr="00EA4892">
        <w:rPr>
          <w:rFonts w:ascii="Verdana" w:hAnsi="Verdana"/>
          <w:sz w:val="20"/>
          <w:szCs w:val="20"/>
          <w:lang w:eastAsia="en-US"/>
        </w:rPr>
        <w:t xml:space="preserve"> г. в гр. София</w:t>
      </w:r>
      <w:r w:rsidR="00B92BC6" w:rsidRPr="00EA4892">
        <w:rPr>
          <w:rFonts w:ascii="Verdana" w:hAnsi="Verdana"/>
          <w:sz w:val="20"/>
          <w:szCs w:val="20"/>
          <w:lang w:eastAsia="en-US"/>
        </w:rPr>
        <w:t>,</w:t>
      </w:r>
      <w:r w:rsidRPr="00EA4892">
        <w:rPr>
          <w:rFonts w:ascii="Verdana" w:hAnsi="Verdana"/>
          <w:sz w:val="20"/>
          <w:szCs w:val="20"/>
          <w:lang w:eastAsia="en-US"/>
        </w:rPr>
        <w:t xml:space="preserve"> между: </w:t>
      </w:r>
    </w:p>
    <w:p w:rsidR="00980C59" w:rsidRPr="00EA4892" w:rsidRDefault="00980C59" w:rsidP="00B92BC6">
      <w:pPr>
        <w:jc w:val="both"/>
        <w:rPr>
          <w:rFonts w:ascii="Verdana" w:hAnsi="Verdana"/>
          <w:sz w:val="20"/>
          <w:szCs w:val="20"/>
          <w:lang w:eastAsia="en-US"/>
        </w:rPr>
      </w:pPr>
    </w:p>
    <w:p w:rsidR="00980C59" w:rsidRPr="00EA4892" w:rsidRDefault="00980C59" w:rsidP="00B92BC6">
      <w:pPr>
        <w:ind w:firstLine="720"/>
        <w:jc w:val="both"/>
        <w:rPr>
          <w:rFonts w:ascii="Verdana" w:hAnsi="Verdana"/>
          <w:sz w:val="20"/>
          <w:szCs w:val="20"/>
        </w:rPr>
      </w:pPr>
      <w:r w:rsidRPr="00EA4892">
        <w:rPr>
          <w:rFonts w:ascii="Verdana" w:hAnsi="Verdana"/>
          <w:b/>
          <w:sz w:val="20"/>
          <w:szCs w:val="20"/>
        </w:rPr>
        <w:t>Изпълнителна агенция „Главна инспекция по труда“</w:t>
      </w:r>
      <w:r w:rsidRPr="00EA4892">
        <w:rPr>
          <w:rFonts w:ascii="Verdana" w:hAnsi="Verdana"/>
          <w:sz w:val="20"/>
          <w:szCs w:val="20"/>
        </w:rPr>
        <w:t xml:space="preserve">, представлявана от  </w:t>
      </w:r>
      <w:r w:rsidR="00B92BC6" w:rsidRPr="00EA4892">
        <w:rPr>
          <w:rFonts w:ascii="Verdana" w:hAnsi="Verdana"/>
          <w:sz w:val="20"/>
          <w:szCs w:val="20"/>
        </w:rPr>
        <w:t xml:space="preserve">представлявана от Румяна Михайлова – изпълнителен директор и Севдалина Жечкова Вичева – директор на дирекция „ФСД“, със седалище и адрес на управление – гр. София, бул. „Княз Александър Дондуков“ № 3, ЕИК 831545394; </w:t>
      </w:r>
      <w:bookmarkStart w:id="1" w:name="OCRUncertain068"/>
      <w:r w:rsidR="00B92BC6" w:rsidRPr="00EA4892">
        <w:rPr>
          <w:rFonts w:ascii="Verdana" w:hAnsi="Verdana"/>
          <w:sz w:val="20"/>
          <w:szCs w:val="20"/>
        </w:rPr>
        <w:t>н</w:t>
      </w:r>
      <w:bookmarkEnd w:id="1"/>
      <w:r w:rsidR="00B92BC6" w:rsidRPr="00EA4892">
        <w:rPr>
          <w:rFonts w:ascii="Verdana" w:hAnsi="Verdana"/>
          <w:sz w:val="20"/>
          <w:szCs w:val="20"/>
        </w:rPr>
        <w:t xml:space="preserve">аречена по долу ВЪЗЛОЖИТЕЛ /КУПУВАЧ/, </w:t>
      </w:r>
      <w:bookmarkStart w:id="2" w:name="OCRUncertain072"/>
      <w:r w:rsidR="00B92BC6" w:rsidRPr="00EA4892">
        <w:rPr>
          <w:rFonts w:ascii="Verdana" w:hAnsi="Verdana"/>
          <w:sz w:val="20"/>
          <w:szCs w:val="20"/>
        </w:rPr>
        <w:t>от</w:t>
      </w:r>
      <w:bookmarkEnd w:id="2"/>
      <w:r w:rsidR="00B92BC6" w:rsidRPr="00EA4892">
        <w:rPr>
          <w:rFonts w:ascii="Verdana" w:hAnsi="Verdana"/>
          <w:sz w:val="20"/>
          <w:szCs w:val="20"/>
        </w:rPr>
        <w:t xml:space="preserve"> </w:t>
      </w:r>
      <w:bookmarkStart w:id="3" w:name="OCRUncertain073"/>
      <w:r w:rsidR="00B92BC6" w:rsidRPr="00EA4892">
        <w:rPr>
          <w:rFonts w:ascii="Verdana" w:hAnsi="Verdana"/>
          <w:sz w:val="20"/>
          <w:szCs w:val="20"/>
        </w:rPr>
        <w:t>едн</w:t>
      </w:r>
      <w:bookmarkEnd w:id="3"/>
      <w:r w:rsidR="00B92BC6" w:rsidRPr="00EA4892">
        <w:rPr>
          <w:rFonts w:ascii="Verdana" w:hAnsi="Verdana"/>
          <w:sz w:val="20"/>
          <w:szCs w:val="20"/>
        </w:rPr>
        <w:t xml:space="preserve">а </w:t>
      </w:r>
      <w:bookmarkStart w:id="4" w:name="OCRUncertain074"/>
      <w:r w:rsidR="00B92BC6" w:rsidRPr="00EA4892">
        <w:rPr>
          <w:rFonts w:ascii="Verdana" w:hAnsi="Verdana"/>
          <w:sz w:val="20"/>
          <w:szCs w:val="20"/>
        </w:rPr>
        <w:t>с</w:t>
      </w:r>
      <w:bookmarkEnd w:id="4"/>
      <w:r w:rsidR="00B92BC6" w:rsidRPr="00EA4892">
        <w:rPr>
          <w:rFonts w:ascii="Verdana" w:hAnsi="Verdana"/>
          <w:sz w:val="20"/>
          <w:szCs w:val="20"/>
        </w:rPr>
        <w:t>тра</w:t>
      </w:r>
      <w:bookmarkStart w:id="5" w:name="OCRUncertain075"/>
      <w:r w:rsidR="00B92BC6" w:rsidRPr="00EA4892">
        <w:rPr>
          <w:rFonts w:ascii="Verdana" w:hAnsi="Verdana"/>
          <w:sz w:val="20"/>
          <w:szCs w:val="20"/>
        </w:rPr>
        <w:t>н</w:t>
      </w:r>
      <w:bookmarkEnd w:id="5"/>
      <w:r w:rsidR="00B92BC6" w:rsidRPr="00EA4892">
        <w:rPr>
          <w:rFonts w:ascii="Verdana" w:hAnsi="Verdana"/>
          <w:sz w:val="20"/>
          <w:szCs w:val="20"/>
        </w:rPr>
        <w:t xml:space="preserve">а </w:t>
      </w:r>
    </w:p>
    <w:p w:rsidR="00B92BC6" w:rsidRPr="00EA4892" w:rsidRDefault="00B92BC6" w:rsidP="00B92BC6">
      <w:pPr>
        <w:ind w:firstLine="720"/>
        <w:rPr>
          <w:rFonts w:ascii="Verdana" w:hAnsi="Verdana"/>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и</w:t>
      </w:r>
    </w:p>
    <w:p w:rsidR="00980C59" w:rsidRPr="00EA4892" w:rsidRDefault="00980C59" w:rsidP="00B92BC6">
      <w:pPr>
        <w:jc w:val="both"/>
        <w:rPr>
          <w:rFonts w:ascii="Verdana" w:hAnsi="Verdana"/>
          <w:sz w:val="20"/>
          <w:szCs w:val="20"/>
          <w:lang w:eastAsia="en-US"/>
        </w:rPr>
      </w:pPr>
    </w:p>
    <w:p w:rsidR="00980C59" w:rsidRPr="00EA4892" w:rsidRDefault="00980C59" w:rsidP="00B92BC6">
      <w:pPr>
        <w:ind w:firstLine="720"/>
        <w:jc w:val="both"/>
        <w:rPr>
          <w:rFonts w:ascii="Verdana" w:hAnsi="Verdana"/>
          <w:sz w:val="20"/>
          <w:szCs w:val="20"/>
        </w:rPr>
      </w:pPr>
      <w:r w:rsidRPr="00EA4892">
        <w:rPr>
          <w:rFonts w:ascii="Verdana" w:hAnsi="Verdana"/>
          <w:sz w:val="20"/>
          <w:szCs w:val="20"/>
        </w:rPr>
        <w:t>….…………………………………………………, със седалище и адрес на управление: ………………………........................................,</w:t>
      </w:r>
      <w:r w:rsidR="00B92BC6" w:rsidRPr="00EA4892">
        <w:rPr>
          <w:rFonts w:ascii="Verdana" w:hAnsi="Verdana"/>
          <w:sz w:val="20"/>
          <w:szCs w:val="20"/>
        </w:rPr>
        <w:t xml:space="preserve"> </w:t>
      </w:r>
      <w:r w:rsidRPr="00EA4892">
        <w:rPr>
          <w:rFonts w:ascii="Verdana" w:hAnsi="Verdana"/>
          <w:sz w:val="20"/>
          <w:szCs w:val="20"/>
        </w:rPr>
        <w:t>ЕИК................................., представлявано от ……………………………..................……......…, наричан по-долу за краткост ИЗПЪЛНИТЕЛ, от друга страна,</w:t>
      </w:r>
    </w:p>
    <w:p w:rsidR="00980C59" w:rsidRPr="00EA4892" w:rsidRDefault="00980C59" w:rsidP="00B92BC6">
      <w:pPr>
        <w:jc w:val="both"/>
        <w:rPr>
          <w:rFonts w:ascii="Verdana" w:hAnsi="Verdana"/>
          <w:sz w:val="20"/>
          <w:szCs w:val="20"/>
          <w:lang w:eastAsia="en-US"/>
        </w:rPr>
      </w:pPr>
    </w:p>
    <w:p w:rsidR="00980C59" w:rsidRPr="00EA4892" w:rsidRDefault="00980C59" w:rsidP="00B92BC6">
      <w:pPr>
        <w:spacing w:beforeLines="20" w:before="48" w:afterLines="20" w:after="48"/>
        <w:jc w:val="both"/>
        <w:rPr>
          <w:rFonts w:ascii="Verdana" w:hAnsi="Verdana"/>
          <w:sz w:val="20"/>
          <w:szCs w:val="20"/>
          <w:lang w:eastAsia="en-US"/>
        </w:rPr>
      </w:pPr>
      <w:r w:rsidRPr="00EA4892">
        <w:rPr>
          <w:rFonts w:ascii="Verdana" w:hAnsi="Verdana"/>
          <w:sz w:val="20"/>
          <w:szCs w:val="20"/>
          <w:lang w:eastAsia="en-US"/>
        </w:rPr>
        <w:t xml:space="preserve">на основание </w:t>
      </w:r>
      <w:r w:rsidR="00841433" w:rsidRPr="00EA4892">
        <w:rPr>
          <w:rFonts w:ascii="Verdana" w:hAnsi="Verdana"/>
          <w:sz w:val="20"/>
          <w:szCs w:val="20"/>
        </w:rPr>
        <w:t xml:space="preserve">чл. 183 и чл. 112 от </w:t>
      </w:r>
      <w:r w:rsidRPr="00EA4892">
        <w:rPr>
          <w:rFonts w:ascii="Verdana" w:hAnsi="Verdana"/>
          <w:sz w:val="20"/>
          <w:szCs w:val="20"/>
          <w:lang w:eastAsia="en-US"/>
        </w:rPr>
        <w:t xml:space="preserve">Закона за обществени поръчки (ЗОП) и Решение № ......................./................ г. на ВЪЗЛОЖИТЕЛЯ за избор на ИЗПЪЛНИТЕЛ за възлагане на обществена поръчка с предмет </w:t>
      </w:r>
      <w:r w:rsidR="00841433" w:rsidRPr="00EA4892">
        <w:rPr>
          <w:rFonts w:ascii="Verdana" w:eastAsia="Calibri" w:hAnsi="Verdana"/>
          <w:b/>
          <w:sz w:val="20"/>
          <w:szCs w:val="20"/>
        </w:rPr>
        <w:t>„</w:t>
      </w:r>
      <w:r w:rsidR="00841433" w:rsidRPr="00EA4892">
        <w:rPr>
          <w:rFonts w:ascii="Verdana" w:hAnsi="Verdana"/>
          <w:b/>
          <w:sz w:val="20"/>
          <w:szCs w:val="20"/>
        </w:rPr>
        <w:t>Закупуване на хардуер за нуждите на Изпълнителна агенция „Главна инспекция по труда““</w:t>
      </w:r>
      <w:r w:rsidRPr="00EA4892">
        <w:rPr>
          <w:rFonts w:ascii="Verdana" w:hAnsi="Verdana"/>
          <w:sz w:val="20"/>
          <w:szCs w:val="20"/>
          <w:lang w:eastAsia="en-US"/>
        </w:rPr>
        <w:t>, се сключи настоящият договор за следното:</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І. ПРЕДМЕТ НА ДОГОВОРА</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Чл.1. (1)</w:t>
      </w:r>
      <w:r w:rsidRPr="00EA4892">
        <w:rPr>
          <w:rFonts w:ascii="Verdana" w:hAnsi="Verdana"/>
          <w:sz w:val="20"/>
          <w:szCs w:val="20"/>
          <w:lang w:eastAsia="en-US"/>
        </w:rPr>
        <w:t xml:space="preserve"> ВЪЗЛОЖИТЕЛЯТ възлага, а ИЗПЪЛНИТЕЛЯТ се задължава да извърши възмездно доставка, монтаж, тестване и пускане в експлоатация на </w:t>
      </w:r>
      <w:r w:rsidR="00582CB5" w:rsidRPr="00EA4892">
        <w:rPr>
          <w:rFonts w:ascii="Verdana" w:hAnsi="Verdana"/>
          <w:sz w:val="20"/>
          <w:szCs w:val="20"/>
          <w:lang w:eastAsia="en-US"/>
        </w:rPr>
        <w:t>техниката</w:t>
      </w:r>
      <w:r w:rsidRPr="00EA4892">
        <w:rPr>
          <w:rFonts w:ascii="Verdana" w:hAnsi="Verdana"/>
          <w:sz w:val="20"/>
          <w:szCs w:val="20"/>
          <w:lang w:eastAsia="en-US"/>
        </w:rPr>
        <w:t>, както и да осигури сервизно обслужване на доставените артикули.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(2) </w:t>
      </w:r>
      <w:r w:rsidRPr="00EA4892">
        <w:rPr>
          <w:rFonts w:ascii="Verdana" w:hAnsi="Verdana"/>
          <w:sz w:val="20"/>
          <w:szCs w:val="20"/>
          <w:lang w:eastAsia="en-US"/>
        </w:rPr>
        <w:t xml:space="preserve">Обхватът на доставките и услугите по ал. 1 е подробно посочен и следва да се изпълни в съответствие с </w:t>
      </w:r>
      <w:r w:rsidR="006377A4">
        <w:rPr>
          <w:rFonts w:ascii="Verdana" w:hAnsi="Verdana"/>
          <w:sz w:val="20"/>
          <w:szCs w:val="20"/>
          <w:lang w:eastAsia="en-US"/>
        </w:rPr>
        <w:t>П</w:t>
      </w:r>
      <w:r w:rsidRPr="00EA4892">
        <w:rPr>
          <w:rFonts w:ascii="Verdana" w:hAnsi="Verdana"/>
          <w:sz w:val="20"/>
          <w:szCs w:val="20"/>
          <w:lang w:eastAsia="en-US"/>
        </w:rPr>
        <w:t xml:space="preserve">редложението за изпълнение на поръчката и </w:t>
      </w:r>
      <w:r w:rsidR="006377A4">
        <w:rPr>
          <w:rFonts w:ascii="Verdana" w:hAnsi="Verdana"/>
          <w:sz w:val="20"/>
          <w:szCs w:val="20"/>
          <w:lang w:eastAsia="en-US"/>
        </w:rPr>
        <w:t>Ц</w:t>
      </w:r>
      <w:r w:rsidRPr="00EA4892">
        <w:rPr>
          <w:rFonts w:ascii="Verdana" w:hAnsi="Verdana"/>
          <w:sz w:val="20"/>
          <w:szCs w:val="20"/>
          <w:lang w:eastAsia="en-US"/>
        </w:rPr>
        <w:t xml:space="preserve">еновото предложение на ИЗПЪЛНИТЕЛЯ (Приложения № </w:t>
      </w:r>
      <w:r w:rsidR="00E448B3" w:rsidRPr="00EA4892">
        <w:rPr>
          <w:rFonts w:ascii="Verdana" w:hAnsi="Verdana"/>
          <w:sz w:val="20"/>
          <w:szCs w:val="20"/>
          <w:lang w:eastAsia="en-US"/>
        </w:rPr>
        <w:t>2</w:t>
      </w:r>
      <w:r w:rsidRPr="00EA4892">
        <w:rPr>
          <w:rFonts w:ascii="Verdana" w:hAnsi="Verdana"/>
          <w:sz w:val="20"/>
          <w:szCs w:val="20"/>
          <w:lang w:eastAsia="en-US"/>
        </w:rPr>
        <w:t xml:space="preserve"> и </w:t>
      </w:r>
      <w:r w:rsidR="00E448B3" w:rsidRPr="00EA4892">
        <w:rPr>
          <w:rFonts w:ascii="Verdana" w:hAnsi="Verdana"/>
          <w:sz w:val="20"/>
          <w:szCs w:val="20"/>
          <w:lang w:eastAsia="en-US"/>
        </w:rPr>
        <w:t>3</w:t>
      </w:r>
      <w:r w:rsidRPr="00EA4892">
        <w:rPr>
          <w:rFonts w:ascii="Verdana" w:hAnsi="Verdana"/>
          <w:sz w:val="20"/>
          <w:szCs w:val="20"/>
          <w:lang w:eastAsia="en-US"/>
        </w:rPr>
        <w:t xml:space="preserve">) и изискванията на ВЪЗЛОЖИТЕЛЯ, посочени в Техническата спецификация (Приложение </w:t>
      </w:r>
      <w:r w:rsidR="00E448B3" w:rsidRPr="00EA4892">
        <w:rPr>
          <w:rFonts w:ascii="Verdana" w:hAnsi="Verdana"/>
          <w:sz w:val="20"/>
          <w:szCs w:val="20"/>
          <w:lang w:eastAsia="en-US"/>
        </w:rPr>
        <w:t>1</w:t>
      </w:r>
      <w:r w:rsidRPr="00EA4892">
        <w:rPr>
          <w:rFonts w:ascii="Verdana" w:hAnsi="Verdana"/>
          <w:sz w:val="20"/>
          <w:szCs w:val="20"/>
          <w:lang w:eastAsia="en-US"/>
        </w:rPr>
        <w:t xml:space="preserve">), неразделна част от настоящия договор. </w:t>
      </w:r>
      <w:r w:rsidRPr="00EA4892" w:rsidDel="006A0518">
        <w:rPr>
          <w:rFonts w:ascii="Verdana" w:hAnsi="Verdana"/>
          <w:sz w:val="20"/>
          <w:szCs w:val="20"/>
          <w:lang w:eastAsia="en-US"/>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Качеството на доставен</w:t>
      </w:r>
      <w:r w:rsidR="00841433" w:rsidRPr="00EA4892">
        <w:rPr>
          <w:rFonts w:ascii="Verdana" w:hAnsi="Verdana"/>
          <w:sz w:val="20"/>
          <w:szCs w:val="20"/>
        </w:rPr>
        <w:t>и</w:t>
      </w:r>
      <w:r w:rsidRPr="00EA4892">
        <w:rPr>
          <w:rFonts w:ascii="Verdana" w:hAnsi="Verdana"/>
          <w:sz w:val="20"/>
          <w:szCs w:val="20"/>
        </w:rPr>
        <w:t>т</w:t>
      </w:r>
      <w:r w:rsidR="00841433" w:rsidRPr="00EA4892">
        <w:rPr>
          <w:rFonts w:ascii="Verdana" w:hAnsi="Verdana"/>
          <w:sz w:val="20"/>
          <w:szCs w:val="20"/>
        </w:rPr>
        <w:t>е</w:t>
      </w:r>
      <w:r w:rsidRPr="00EA4892">
        <w:rPr>
          <w:rFonts w:ascii="Verdana" w:hAnsi="Verdana"/>
          <w:sz w:val="20"/>
          <w:szCs w:val="20"/>
        </w:rPr>
        <w:t xml:space="preserve"> </w:t>
      </w:r>
      <w:r w:rsidR="00841433" w:rsidRPr="00EA4892">
        <w:rPr>
          <w:rFonts w:ascii="Verdana" w:hAnsi="Verdana"/>
          <w:sz w:val="20"/>
          <w:szCs w:val="20"/>
        </w:rPr>
        <w:t xml:space="preserve">артикули </w:t>
      </w:r>
      <w:r w:rsidRPr="00EA4892">
        <w:rPr>
          <w:rFonts w:ascii="Verdana" w:hAnsi="Verdana"/>
          <w:sz w:val="20"/>
          <w:szCs w:val="20"/>
        </w:rPr>
        <w:t xml:space="preserve">трябва да съответства на изискванията, посочени в договора и в техническото предложение на ИЗПЪЛНИТЕЛЯ. </w:t>
      </w:r>
    </w:p>
    <w:p w:rsidR="00980C59" w:rsidRPr="00EA4892" w:rsidRDefault="00980C59" w:rsidP="00B92BC6">
      <w:pPr>
        <w:jc w:val="both"/>
        <w:rPr>
          <w:rFonts w:ascii="Verdana" w:hAnsi="Verdana"/>
          <w:sz w:val="20"/>
          <w:szCs w:val="20"/>
        </w:rPr>
      </w:pPr>
    </w:p>
    <w:p w:rsidR="00980C59" w:rsidRPr="00EA4892" w:rsidRDefault="00980C59" w:rsidP="00B92BC6">
      <w:pPr>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II. ЦЕНА НА ДОГОВОРА И УСЛОВИЯ ЗА ПЛАЩАНЕ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 (1)</w:t>
      </w:r>
      <w:r w:rsidRPr="00EA4892">
        <w:rPr>
          <w:rFonts w:ascii="Verdana" w:hAnsi="Verdana"/>
          <w:sz w:val="20"/>
          <w:szCs w:val="20"/>
        </w:rPr>
        <w:t xml:space="preserve"> Общата стойност на доставките по договора е в размер на……............ (словом…………</w:t>
      </w:r>
      <w:r w:rsidR="00C97EA9" w:rsidRPr="00EA4892">
        <w:rPr>
          <w:rFonts w:ascii="Verdana" w:hAnsi="Verdana"/>
          <w:sz w:val="20"/>
          <w:szCs w:val="20"/>
        </w:rPr>
        <w:t>…………………….</w:t>
      </w:r>
      <w:r w:rsidRPr="00EA4892">
        <w:rPr>
          <w:rFonts w:ascii="Verdana" w:hAnsi="Verdana"/>
          <w:sz w:val="20"/>
          <w:szCs w:val="20"/>
        </w:rPr>
        <w:t xml:space="preserve">…….) лв. без </w:t>
      </w:r>
      <w:r w:rsidR="00841433" w:rsidRPr="00EA4892">
        <w:rPr>
          <w:rFonts w:ascii="Verdana" w:hAnsi="Verdana"/>
          <w:sz w:val="20"/>
          <w:szCs w:val="20"/>
        </w:rPr>
        <w:t xml:space="preserve">вкл. </w:t>
      </w:r>
      <w:r w:rsidRPr="00EA4892">
        <w:rPr>
          <w:rFonts w:ascii="Verdana" w:hAnsi="Verdana"/>
          <w:sz w:val="20"/>
          <w:szCs w:val="20"/>
        </w:rPr>
        <w:t>ДДС и …</w:t>
      </w:r>
      <w:r w:rsidR="00C97EA9" w:rsidRPr="00EA4892">
        <w:rPr>
          <w:rFonts w:ascii="Verdana" w:hAnsi="Verdana"/>
          <w:sz w:val="20"/>
          <w:szCs w:val="20"/>
        </w:rPr>
        <w:t>….</w:t>
      </w:r>
      <w:r w:rsidRPr="00EA4892">
        <w:rPr>
          <w:rFonts w:ascii="Verdana" w:hAnsi="Verdana"/>
          <w:sz w:val="20"/>
          <w:szCs w:val="20"/>
        </w:rPr>
        <w:t>…….(словом……</w:t>
      </w:r>
      <w:r w:rsidR="00C97EA9" w:rsidRPr="00EA4892">
        <w:rPr>
          <w:rFonts w:ascii="Verdana" w:hAnsi="Verdana"/>
          <w:sz w:val="20"/>
          <w:szCs w:val="20"/>
        </w:rPr>
        <w:t>………………………….</w:t>
      </w:r>
      <w:r w:rsidRPr="00EA4892">
        <w:rPr>
          <w:rFonts w:ascii="Verdana" w:hAnsi="Verdana"/>
          <w:sz w:val="20"/>
          <w:szCs w:val="20"/>
        </w:rPr>
        <w:t xml:space="preserve">…..) лв. с ДДС, съгласно </w:t>
      </w:r>
      <w:r w:rsidR="00841433" w:rsidRPr="00EA4892">
        <w:rPr>
          <w:rFonts w:ascii="Verdana" w:hAnsi="Verdana"/>
          <w:sz w:val="20"/>
          <w:szCs w:val="20"/>
        </w:rPr>
        <w:t xml:space="preserve">Ценовото </w:t>
      </w:r>
      <w:r w:rsidRPr="00EA4892">
        <w:rPr>
          <w:rFonts w:ascii="Verdana" w:hAnsi="Verdana"/>
          <w:sz w:val="20"/>
          <w:szCs w:val="20"/>
        </w:rPr>
        <w:t xml:space="preserve">предложение на ИЗПЪЛНИТЕЛЯ (Приложение </w:t>
      </w:r>
      <w:r w:rsidR="00F268F3" w:rsidRPr="00EA4892">
        <w:rPr>
          <w:rFonts w:ascii="Verdana" w:hAnsi="Verdana"/>
          <w:sz w:val="20"/>
          <w:szCs w:val="20"/>
        </w:rPr>
        <w:t>3</w:t>
      </w:r>
      <w:r w:rsidRPr="00EA4892">
        <w:rPr>
          <w:rFonts w:ascii="Verdana" w:hAnsi="Verdana"/>
          <w:sz w:val="20"/>
          <w:szCs w:val="20"/>
        </w:rPr>
        <w:t xml:space="preserve">), неразделна част от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Цената включва всички разходи по качественото изпълнение на поръчката от ИЗПЪЛНИТЕЛЯ.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Цената е фиксирана и не подлежи на промяна за срока на действие на договора.</w:t>
      </w:r>
    </w:p>
    <w:p w:rsidR="00582CB5" w:rsidRPr="00EA4892" w:rsidRDefault="00582CB5" w:rsidP="00B92BC6">
      <w:pPr>
        <w:jc w:val="both"/>
        <w:rPr>
          <w:rFonts w:ascii="Verdana" w:hAnsi="Verdana"/>
          <w:sz w:val="20"/>
          <w:szCs w:val="20"/>
          <w:lang w:eastAsia="en-US"/>
        </w:rPr>
      </w:pPr>
    </w:p>
    <w:tbl>
      <w:tblPr>
        <w:tblW w:w="9241"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
        <w:gridCol w:w="4676"/>
        <w:gridCol w:w="992"/>
        <w:gridCol w:w="1418"/>
        <w:gridCol w:w="1701"/>
      </w:tblGrid>
      <w:tr w:rsidR="00582CB5" w:rsidRPr="00EA4892" w:rsidTr="00582CB5">
        <w:tc>
          <w:tcPr>
            <w:tcW w:w="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w:t>
            </w:r>
          </w:p>
        </w:tc>
        <w:tc>
          <w:tcPr>
            <w:tcW w:w="4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position w:val="8"/>
                <w:sz w:val="20"/>
                <w:szCs w:val="20"/>
              </w:rPr>
              <w:t>Артикул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К-во /бр./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 xml:space="preserve">Единична цена в </w:t>
            </w:r>
            <w:r w:rsidRPr="00EA4892">
              <w:rPr>
                <w:rFonts w:ascii="Verdana" w:hAnsi="Verdana"/>
                <w:b/>
                <w:sz w:val="20"/>
                <w:szCs w:val="20"/>
              </w:rPr>
              <w:lastRenderedPageBreak/>
              <w:t>лева  без вкл. ДДС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lastRenderedPageBreak/>
              <w:t>Обща цена в лева без вкл. ДДС</w:t>
            </w:r>
          </w:p>
        </w:tc>
      </w:tr>
      <w:tr w:rsidR="00582CB5" w:rsidRPr="00EA4892" w:rsidTr="00582CB5">
        <w:tc>
          <w:tcPr>
            <w:tcW w:w="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1</w:t>
            </w:r>
          </w:p>
        </w:tc>
        <w:tc>
          <w:tcPr>
            <w:tcW w:w="4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2CB5" w:rsidRPr="00EA4892" w:rsidRDefault="00582CB5" w:rsidP="00FB1052">
            <w:pPr>
              <w:jc w:val="center"/>
              <w:rPr>
                <w:rFonts w:ascii="Verdana" w:hAnsi="Verdana"/>
                <w:b/>
                <w:sz w:val="20"/>
                <w:szCs w:val="20"/>
              </w:rPr>
            </w:pPr>
            <w:r w:rsidRPr="00EA4892">
              <w:rPr>
                <w:rFonts w:ascii="Verdana" w:hAnsi="Verdana"/>
                <w:b/>
                <w:sz w:val="20"/>
                <w:szCs w:val="20"/>
              </w:rPr>
              <w:t>5</w:t>
            </w:r>
          </w:p>
        </w:tc>
      </w:tr>
      <w:tr w:rsidR="00582CB5" w:rsidRPr="00EA4892" w:rsidTr="00582CB5">
        <w:trPr>
          <w:trHeight w:val="374"/>
        </w:trPr>
        <w:tc>
          <w:tcPr>
            <w:tcW w:w="454"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FB1052">
            <w:pPr>
              <w:jc w:val="center"/>
              <w:rPr>
                <w:rFonts w:ascii="Verdana" w:hAnsi="Verdana"/>
                <w:sz w:val="20"/>
                <w:szCs w:val="20"/>
              </w:rPr>
            </w:pPr>
            <w:r w:rsidRPr="00EA4892">
              <w:rPr>
                <w:rFonts w:ascii="Verdana" w:hAnsi="Verdana"/>
                <w:sz w:val="20"/>
                <w:szCs w:val="20"/>
              </w:rPr>
              <w:t>1</w:t>
            </w:r>
          </w:p>
        </w:tc>
        <w:tc>
          <w:tcPr>
            <w:tcW w:w="4676"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6377A4">
            <w:pPr>
              <w:rPr>
                <w:rFonts w:ascii="Verdana" w:hAnsi="Verdana"/>
                <w:sz w:val="20"/>
                <w:szCs w:val="20"/>
              </w:rPr>
            </w:pPr>
            <w:r w:rsidRPr="00EA4892">
              <w:rPr>
                <w:rFonts w:ascii="Verdana" w:hAnsi="Verdana"/>
                <w:bCs/>
                <w:sz w:val="20"/>
                <w:szCs w:val="20"/>
              </w:rPr>
              <w:t>Твърд диск …………………</w:t>
            </w:r>
          </w:p>
        </w:tc>
        <w:tc>
          <w:tcPr>
            <w:tcW w:w="992"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FB1052">
            <w:pPr>
              <w:jc w:val="center"/>
              <w:rPr>
                <w:rFonts w:ascii="Verdana" w:hAnsi="Verdana"/>
                <w:sz w:val="20"/>
                <w:szCs w:val="20"/>
              </w:rPr>
            </w:pPr>
            <w:r w:rsidRPr="00EA4892">
              <w:rPr>
                <w:rFonts w:ascii="Verdana" w:hAnsi="Verdana"/>
                <w:sz w:val="20"/>
                <w:szCs w:val="20"/>
              </w:rPr>
              <w:t>4 бр.</w:t>
            </w:r>
          </w:p>
        </w:tc>
        <w:tc>
          <w:tcPr>
            <w:tcW w:w="1418"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r>
      <w:tr w:rsidR="00582CB5" w:rsidRPr="00EA4892" w:rsidTr="00582CB5">
        <w:tc>
          <w:tcPr>
            <w:tcW w:w="454"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FB1052">
            <w:pPr>
              <w:jc w:val="center"/>
              <w:rPr>
                <w:rFonts w:ascii="Verdana" w:hAnsi="Verdana"/>
                <w:sz w:val="20"/>
                <w:szCs w:val="20"/>
              </w:rPr>
            </w:pPr>
            <w:r w:rsidRPr="00EA4892">
              <w:rPr>
                <w:rFonts w:ascii="Verdana" w:hAnsi="Verdana"/>
                <w:sz w:val="20"/>
                <w:szCs w:val="20"/>
              </w:rPr>
              <w:t>2</w:t>
            </w:r>
          </w:p>
        </w:tc>
        <w:tc>
          <w:tcPr>
            <w:tcW w:w="4676"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6377A4">
            <w:pPr>
              <w:rPr>
                <w:rFonts w:ascii="Verdana" w:hAnsi="Verdana"/>
                <w:sz w:val="20"/>
                <w:szCs w:val="20"/>
              </w:rPr>
            </w:pPr>
            <w:r w:rsidRPr="00EA4892">
              <w:rPr>
                <w:rFonts w:ascii="Verdana" w:hAnsi="Verdana"/>
                <w:bCs/>
                <w:sz w:val="20"/>
                <w:szCs w:val="20"/>
              </w:rPr>
              <w:t>Твърд диск …………………..</w:t>
            </w:r>
          </w:p>
        </w:tc>
        <w:tc>
          <w:tcPr>
            <w:tcW w:w="992" w:type="dxa"/>
            <w:tcBorders>
              <w:top w:val="single" w:sz="6" w:space="0" w:color="auto"/>
              <w:left w:val="single" w:sz="6" w:space="0" w:color="auto"/>
              <w:bottom w:val="single" w:sz="6" w:space="0" w:color="auto"/>
              <w:right w:val="single" w:sz="6" w:space="0" w:color="auto"/>
            </w:tcBorders>
            <w:vAlign w:val="center"/>
            <w:hideMark/>
          </w:tcPr>
          <w:p w:rsidR="00582CB5" w:rsidRPr="00EA4892" w:rsidRDefault="00582CB5" w:rsidP="00FB1052">
            <w:pPr>
              <w:jc w:val="center"/>
              <w:rPr>
                <w:rFonts w:ascii="Verdana" w:hAnsi="Verdana"/>
                <w:sz w:val="20"/>
                <w:szCs w:val="20"/>
              </w:rPr>
            </w:pPr>
            <w:r w:rsidRPr="00EA4892">
              <w:rPr>
                <w:rFonts w:ascii="Verdana" w:hAnsi="Verdana"/>
                <w:sz w:val="20"/>
                <w:szCs w:val="20"/>
              </w:rPr>
              <w:t>4 бр.</w:t>
            </w:r>
          </w:p>
        </w:tc>
        <w:tc>
          <w:tcPr>
            <w:tcW w:w="1418"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r>
      <w:tr w:rsidR="00582CB5" w:rsidRPr="00EA4892" w:rsidTr="00582CB5">
        <w:tc>
          <w:tcPr>
            <w:tcW w:w="454"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sz w:val="20"/>
                <w:szCs w:val="20"/>
              </w:rPr>
            </w:pPr>
            <w:r w:rsidRPr="00EA4892">
              <w:rPr>
                <w:rFonts w:ascii="Verdana" w:hAnsi="Verdana"/>
                <w:sz w:val="20"/>
                <w:szCs w:val="20"/>
              </w:rPr>
              <w:t>3</w:t>
            </w:r>
          </w:p>
        </w:tc>
        <w:tc>
          <w:tcPr>
            <w:tcW w:w="4676"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6377A4">
            <w:pPr>
              <w:rPr>
                <w:rFonts w:ascii="Verdana" w:hAnsi="Verdana"/>
                <w:b/>
                <w:sz w:val="20"/>
                <w:szCs w:val="20"/>
              </w:rPr>
            </w:pPr>
            <w:r w:rsidRPr="00EA4892">
              <w:rPr>
                <w:rFonts w:ascii="Verdana" w:hAnsi="Verdana"/>
                <w:bCs/>
                <w:sz w:val="20"/>
                <w:szCs w:val="20"/>
              </w:rPr>
              <w:t>Твърд диск ……………..</w:t>
            </w:r>
          </w:p>
        </w:tc>
        <w:tc>
          <w:tcPr>
            <w:tcW w:w="992"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sz w:val="20"/>
                <w:szCs w:val="20"/>
              </w:rPr>
            </w:pPr>
            <w:r w:rsidRPr="00EA4892">
              <w:rPr>
                <w:rFonts w:ascii="Verdana" w:hAnsi="Verdana"/>
                <w:bCs/>
                <w:sz w:val="20"/>
                <w:szCs w:val="20"/>
              </w:rPr>
              <w:t xml:space="preserve">10 </w:t>
            </w:r>
            <w:r w:rsidRPr="00EA4892">
              <w:rPr>
                <w:rFonts w:ascii="Verdana" w:hAnsi="Verdana"/>
                <w:sz w:val="20"/>
                <w:szCs w:val="20"/>
              </w:rPr>
              <w:t>бр.</w:t>
            </w:r>
          </w:p>
        </w:tc>
        <w:tc>
          <w:tcPr>
            <w:tcW w:w="1418"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r>
      <w:tr w:rsidR="00582CB5" w:rsidRPr="00EA4892" w:rsidTr="00582CB5">
        <w:tc>
          <w:tcPr>
            <w:tcW w:w="454"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sz w:val="20"/>
                <w:szCs w:val="20"/>
              </w:rPr>
            </w:pPr>
            <w:r w:rsidRPr="00EA4892">
              <w:rPr>
                <w:rFonts w:ascii="Verdana" w:hAnsi="Verdana"/>
                <w:sz w:val="20"/>
                <w:szCs w:val="20"/>
              </w:rPr>
              <w:t>4</w:t>
            </w:r>
          </w:p>
        </w:tc>
        <w:tc>
          <w:tcPr>
            <w:tcW w:w="4676"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6377A4">
            <w:pPr>
              <w:rPr>
                <w:rFonts w:ascii="Verdana" w:hAnsi="Verdana"/>
                <w:bCs/>
                <w:sz w:val="20"/>
                <w:szCs w:val="20"/>
              </w:rPr>
            </w:pPr>
            <w:r w:rsidRPr="00EA4892">
              <w:rPr>
                <w:rFonts w:ascii="Verdana" w:hAnsi="Verdana"/>
                <w:bCs/>
                <w:sz w:val="20"/>
                <w:szCs w:val="20"/>
              </w:rPr>
              <w:t>Твърд диск ………………..</w:t>
            </w:r>
          </w:p>
        </w:tc>
        <w:tc>
          <w:tcPr>
            <w:tcW w:w="992"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sz w:val="20"/>
                <w:szCs w:val="20"/>
              </w:rPr>
            </w:pPr>
            <w:r w:rsidRPr="00EA4892">
              <w:rPr>
                <w:rFonts w:ascii="Verdana" w:hAnsi="Verdana"/>
                <w:sz w:val="20"/>
                <w:szCs w:val="20"/>
              </w:rPr>
              <w:t>4 бр.</w:t>
            </w:r>
          </w:p>
        </w:tc>
        <w:tc>
          <w:tcPr>
            <w:tcW w:w="1418"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82CB5" w:rsidRPr="00EA4892" w:rsidRDefault="00582CB5" w:rsidP="00FB1052">
            <w:pPr>
              <w:jc w:val="center"/>
              <w:rPr>
                <w:rFonts w:ascii="Verdana" w:hAnsi="Verdana"/>
                <w:b/>
                <w:sz w:val="20"/>
                <w:szCs w:val="20"/>
              </w:rPr>
            </w:pPr>
          </w:p>
        </w:tc>
      </w:tr>
      <w:tr w:rsidR="00582CB5" w:rsidRPr="00EA4892" w:rsidTr="00582CB5">
        <w:trPr>
          <w:cantSplit/>
          <w:trHeight w:val="593"/>
        </w:trPr>
        <w:tc>
          <w:tcPr>
            <w:tcW w:w="7540" w:type="dxa"/>
            <w:gridSpan w:val="4"/>
            <w:tcBorders>
              <w:top w:val="single" w:sz="6" w:space="0" w:color="auto"/>
              <w:left w:val="single" w:sz="6" w:space="0" w:color="auto"/>
              <w:bottom w:val="single" w:sz="6" w:space="0" w:color="auto"/>
              <w:right w:val="single" w:sz="6" w:space="0" w:color="auto"/>
            </w:tcBorders>
            <w:shd w:val="clear" w:color="auto" w:fill="FFFFFF"/>
          </w:tcPr>
          <w:p w:rsidR="00582CB5" w:rsidRPr="00EA4892" w:rsidRDefault="00582CB5" w:rsidP="00FB1052">
            <w:pPr>
              <w:rPr>
                <w:rFonts w:ascii="Verdana" w:hAnsi="Verdana"/>
                <w:b/>
                <w:sz w:val="20"/>
                <w:szCs w:val="20"/>
              </w:rPr>
            </w:pPr>
          </w:p>
          <w:p w:rsidR="00582CB5" w:rsidRPr="00EA4892" w:rsidRDefault="00582CB5" w:rsidP="00FB1052">
            <w:pPr>
              <w:rPr>
                <w:rFonts w:ascii="Verdana" w:hAnsi="Verdana"/>
                <w:b/>
                <w:sz w:val="20"/>
                <w:szCs w:val="20"/>
              </w:rPr>
            </w:pPr>
            <w:r w:rsidRPr="00EA4892">
              <w:rPr>
                <w:rFonts w:ascii="Verdana" w:hAnsi="Verdana"/>
                <w:b/>
                <w:sz w:val="20"/>
                <w:szCs w:val="20"/>
              </w:rPr>
              <w:t>Крайна обща цена в лева ________________без ДДС: ________________________</w:t>
            </w:r>
          </w:p>
          <w:p w:rsidR="00582CB5" w:rsidRPr="00EA4892" w:rsidRDefault="00582CB5" w:rsidP="00FB1052">
            <w:pPr>
              <w:jc w:val="center"/>
              <w:rPr>
                <w:rFonts w:ascii="Verdana" w:hAnsi="Verdana"/>
                <w:sz w:val="20"/>
                <w:szCs w:val="20"/>
              </w:rPr>
            </w:pPr>
            <w:r w:rsidRPr="00EA4892">
              <w:rPr>
                <w:rFonts w:ascii="Verdana" w:hAnsi="Verdana"/>
                <w:sz w:val="20"/>
                <w:szCs w:val="20"/>
              </w:rPr>
              <w:t>(цифром и словом</w:t>
            </w:r>
            <w:r w:rsidRPr="00EA4892">
              <w:rPr>
                <w:rFonts w:ascii="Verdana" w:hAnsi="Verdana"/>
                <w:b/>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2CB5" w:rsidRPr="00EA4892" w:rsidRDefault="00582CB5" w:rsidP="00FB1052">
            <w:pPr>
              <w:rPr>
                <w:rFonts w:ascii="Verdana" w:hAnsi="Verdana"/>
                <w:sz w:val="20"/>
                <w:szCs w:val="20"/>
              </w:rPr>
            </w:pPr>
          </w:p>
        </w:tc>
      </w:tr>
    </w:tbl>
    <w:p w:rsidR="00980C59" w:rsidRPr="00EA4892" w:rsidRDefault="00980C59" w:rsidP="00B92BC6">
      <w:pPr>
        <w:rPr>
          <w:rFonts w:ascii="Verdana" w:hAnsi="Verdana"/>
          <w:sz w:val="20"/>
          <w:szCs w:val="20"/>
          <w:lang w:eastAsia="en-US"/>
        </w:rPr>
      </w:pPr>
      <w:r w:rsidRPr="00EA4892">
        <w:rPr>
          <w:rFonts w:ascii="Verdana" w:hAnsi="Verdana"/>
          <w:sz w:val="20"/>
          <w:szCs w:val="20"/>
          <w:lang w:eastAsia="en-US"/>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(4)</w:t>
      </w:r>
      <w:r w:rsidRPr="00EA4892">
        <w:rPr>
          <w:rFonts w:ascii="Verdana" w:hAnsi="Verdana"/>
          <w:sz w:val="20"/>
          <w:szCs w:val="20"/>
        </w:rPr>
        <w:t xml:space="preserve"> Цената по ал. 1 се изплаща в лева, по банков път, по банковата сметка на ИЗПЪЛНИТЕЛЯ: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jc w:val="both"/>
        <w:rPr>
          <w:rFonts w:ascii="Verdana" w:hAnsi="Verdana"/>
          <w:b/>
          <w:noProof/>
          <w:sz w:val="20"/>
          <w:szCs w:val="20"/>
          <w:lang w:eastAsia="en-US"/>
        </w:rPr>
      </w:pPr>
      <w:r w:rsidRPr="00EA4892">
        <w:rPr>
          <w:rFonts w:ascii="Verdana" w:hAnsi="Verdana"/>
          <w:noProof/>
          <w:sz w:val="20"/>
          <w:szCs w:val="20"/>
          <w:lang w:eastAsia="en-US"/>
        </w:rPr>
        <w:t xml:space="preserve">       </w:t>
      </w:r>
      <w:r w:rsidRPr="00EA4892">
        <w:rPr>
          <w:rFonts w:ascii="Verdana" w:hAnsi="Verdana"/>
          <w:noProof/>
          <w:sz w:val="20"/>
          <w:szCs w:val="20"/>
          <w:lang w:eastAsia="en-US"/>
        </w:rPr>
        <w:tab/>
      </w:r>
      <w:r w:rsidR="00841433" w:rsidRPr="00EA4892">
        <w:rPr>
          <w:rFonts w:ascii="Verdana" w:hAnsi="Verdana"/>
          <w:b/>
          <w:noProof/>
          <w:sz w:val="20"/>
          <w:szCs w:val="20"/>
          <w:lang w:eastAsia="en-US"/>
        </w:rPr>
        <w:t>БАНКА: клон/</w:t>
      </w:r>
      <w:r w:rsidRPr="00EA4892">
        <w:rPr>
          <w:rFonts w:ascii="Verdana" w:hAnsi="Verdana"/>
          <w:b/>
          <w:noProof/>
          <w:sz w:val="20"/>
          <w:szCs w:val="20"/>
          <w:lang w:eastAsia="en-US"/>
        </w:rPr>
        <w:t>офис „...........................................”</w:t>
      </w:r>
    </w:p>
    <w:p w:rsidR="00980C59" w:rsidRPr="00EA4892" w:rsidRDefault="00980C59" w:rsidP="00B92BC6">
      <w:pPr>
        <w:jc w:val="both"/>
        <w:rPr>
          <w:rFonts w:ascii="Verdana" w:hAnsi="Verdana"/>
          <w:b/>
          <w:noProof/>
          <w:sz w:val="20"/>
          <w:szCs w:val="20"/>
          <w:lang w:eastAsia="en-US"/>
        </w:rPr>
      </w:pPr>
      <w:r w:rsidRPr="00EA4892">
        <w:rPr>
          <w:rFonts w:ascii="Verdana" w:hAnsi="Verdana"/>
          <w:b/>
          <w:noProof/>
          <w:sz w:val="20"/>
          <w:szCs w:val="20"/>
          <w:lang w:eastAsia="en-US"/>
        </w:rPr>
        <w:t xml:space="preserve">       </w:t>
      </w:r>
      <w:r w:rsidRPr="00EA4892">
        <w:rPr>
          <w:rFonts w:ascii="Verdana" w:hAnsi="Verdana"/>
          <w:b/>
          <w:noProof/>
          <w:sz w:val="20"/>
          <w:szCs w:val="20"/>
          <w:lang w:eastAsia="en-US"/>
        </w:rPr>
        <w:tab/>
        <w:t>BIC: ................................................</w:t>
      </w:r>
      <w:r w:rsidR="00841433" w:rsidRPr="00EA4892">
        <w:rPr>
          <w:rFonts w:ascii="Verdana" w:hAnsi="Verdana"/>
          <w:b/>
          <w:noProof/>
          <w:sz w:val="20"/>
          <w:szCs w:val="20"/>
          <w:lang w:eastAsia="en-US"/>
        </w:rPr>
        <w:t>....................</w:t>
      </w:r>
      <w:r w:rsidRPr="00EA4892">
        <w:rPr>
          <w:rFonts w:ascii="Verdana" w:hAnsi="Verdana"/>
          <w:b/>
          <w:noProof/>
          <w:sz w:val="20"/>
          <w:szCs w:val="20"/>
          <w:lang w:eastAsia="en-US"/>
        </w:rPr>
        <w:t xml:space="preserve">   </w:t>
      </w:r>
    </w:p>
    <w:p w:rsidR="00980C59" w:rsidRPr="00EA4892" w:rsidRDefault="00980C59" w:rsidP="00B92BC6">
      <w:pPr>
        <w:jc w:val="both"/>
        <w:rPr>
          <w:rFonts w:ascii="Verdana" w:hAnsi="Verdana"/>
          <w:b/>
          <w:noProof/>
          <w:sz w:val="20"/>
          <w:szCs w:val="20"/>
          <w:lang w:eastAsia="en-US"/>
        </w:rPr>
      </w:pPr>
      <w:r w:rsidRPr="00EA4892">
        <w:rPr>
          <w:rFonts w:ascii="Verdana" w:hAnsi="Verdana"/>
          <w:b/>
          <w:noProof/>
          <w:sz w:val="20"/>
          <w:szCs w:val="20"/>
          <w:lang w:eastAsia="en-US"/>
        </w:rPr>
        <w:t xml:space="preserve">       </w:t>
      </w:r>
      <w:r w:rsidRPr="00EA4892">
        <w:rPr>
          <w:rFonts w:ascii="Verdana" w:hAnsi="Verdana"/>
          <w:b/>
          <w:noProof/>
          <w:sz w:val="20"/>
          <w:szCs w:val="20"/>
          <w:lang w:eastAsia="en-US"/>
        </w:rPr>
        <w:tab/>
        <w:t xml:space="preserve">IBAN: ..................................................................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tabs>
          <w:tab w:val="left" w:pos="360"/>
        </w:tabs>
        <w:jc w:val="both"/>
        <w:rPr>
          <w:rFonts w:ascii="Verdana" w:hAnsi="Verdana"/>
          <w:sz w:val="20"/>
          <w:szCs w:val="20"/>
          <w:lang w:eastAsia="en-US"/>
        </w:rPr>
      </w:pPr>
      <w:r w:rsidRPr="00EA4892">
        <w:rPr>
          <w:rFonts w:ascii="Verdana" w:hAnsi="Verdana"/>
          <w:b/>
          <w:sz w:val="20"/>
          <w:szCs w:val="20"/>
          <w:lang w:eastAsia="en-US"/>
        </w:rPr>
        <w:t>(5)</w:t>
      </w:r>
      <w:r w:rsidRPr="00EA4892">
        <w:rPr>
          <w:rFonts w:ascii="Verdana" w:hAnsi="Verdana"/>
          <w:sz w:val="20"/>
          <w:szCs w:val="20"/>
          <w:lang w:eastAsia="en-US"/>
        </w:rPr>
        <w:t xml:space="preserve"> Заплащането на доставената техника се извършва в срок до </w:t>
      </w:r>
      <w:r w:rsidR="005B1BA0" w:rsidRPr="00EA4892">
        <w:rPr>
          <w:rFonts w:ascii="Verdana" w:hAnsi="Verdana"/>
          <w:sz w:val="20"/>
          <w:szCs w:val="20"/>
          <w:lang w:eastAsia="en-US"/>
        </w:rPr>
        <w:t>2</w:t>
      </w:r>
      <w:r w:rsidRPr="00EA4892">
        <w:rPr>
          <w:rFonts w:ascii="Verdana" w:hAnsi="Verdana"/>
          <w:sz w:val="20"/>
          <w:szCs w:val="20"/>
          <w:lang w:eastAsia="en-US"/>
        </w:rPr>
        <w:t>0 (</w:t>
      </w:r>
      <w:r w:rsidR="005B1BA0" w:rsidRPr="00EA4892">
        <w:rPr>
          <w:rFonts w:ascii="Verdana" w:hAnsi="Verdana"/>
          <w:sz w:val="20"/>
          <w:szCs w:val="20"/>
          <w:lang w:eastAsia="en-US"/>
        </w:rPr>
        <w:t>двадесет)</w:t>
      </w:r>
      <w:r w:rsidRPr="00EA4892">
        <w:rPr>
          <w:rFonts w:ascii="Verdana" w:hAnsi="Verdana"/>
          <w:sz w:val="20"/>
          <w:szCs w:val="20"/>
          <w:lang w:eastAsia="en-US"/>
        </w:rPr>
        <w:t xml:space="preserve"> календарни дни след представяне на следните документи: окончателен приемо-предавателен протокол за доставка, монтаж, тестване и въвеждане в експлоатация, подписан от представители на </w:t>
      </w:r>
      <w:r w:rsidRPr="00EA4892">
        <w:rPr>
          <w:rFonts w:ascii="Verdana" w:hAnsi="Verdana"/>
          <w:caps/>
          <w:sz w:val="20"/>
          <w:szCs w:val="20"/>
          <w:lang w:eastAsia="en-US"/>
        </w:rPr>
        <w:t>възложителя</w:t>
      </w:r>
      <w:r w:rsidRPr="00EA4892">
        <w:rPr>
          <w:rFonts w:ascii="Verdana" w:hAnsi="Verdana"/>
          <w:sz w:val="20"/>
          <w:szCs w:val="20"/>
          <w:lang w:eastAsia="en-US"/>
        </w:rPr>
        <w:t xml:space="preserve"> и </w:t>
      </w:r>
      <w:r w:rsidRPr="00EA4892">
        <w:rPr>
          <w:rFonts w:ascii="Verdana" w:hAnsi="Verdana"/>
          <w:caps/>
          <w:sz w:val="20"/>
          <w:szCs w:val="20"/>
          <w:lang w:eastAsia="en-US"/>
        </w:rPr>
        <w:t>изпълнителя</w:t>
      </w:r>
      <w:r w:rsidRPr="00EA4892">
        <w:rPr>
          <w:rFonts w:ascii="Verdana" w:hAnsi="Verdana"/>
          <w:sz w:val="20"/>
          <w:szCs w:val="20"/>
          <w:lang w:eastAsia="en-US"/>
        </w:rPr>
        <w:t xml:space="preserve"> и оригинална фактура, в която се вписва </w:t>
      </w:r>
      <w:r w:rsidR="00582CB5" w:rsidRPr="00EA4892">
        <w:rPr>
          <w:rFonts w:ascii="Verdana" w:hAnsi="Verdana"/>
          <w:sz w:val="20"/>
          <w:szCs w:val="20"/>
        </w:rPr>
        <w:t>предмета на настоящия договор</w:t>
      </w:r>
      <w:r w:rsidR="00582CB5" w:rsidRPr="00EA4892">
        <w:rPr>
          <w:rFonts w:ascii="Verdana" w:hAnsi="Verdana"/>
          <w:sz w:val="20"/>
          <w:szCs w:val="20"/>
          <w:lang w:eastAsia="en-US"/>
        </w:rPr>
        <w:t>.</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Когато ИЗПЪЛНИТЕЛЯТ е сключил договор/договори за </w:t>
      </w:r>
      <w:proofErr w:type="spellStart"/>
      <w:r w:rsidRPr="00EA4892">
        <w:rPr>
          <w:rFonts w:ascii="Verdana" w:hAnsi="Verdana"/>
          <w:sz w:val="20"/>
          <w:szCs w:val="20"/>
          <w:lang w:eastAsia="en-US"/>
        </w:rPr>
        <w:t>подизпълнение</w:t>
      </w:r>
      <w:proofErr w:type="spellEnd"/>
      <w:r w:rsidRPr="00EA4892">
        <w:rPr>
          <w:rFonts w:ascii="Verdana" w:hAnsi="Verdana"/>
          <w:sz w:val="20"/>
          <w:szCs w:val="20"/>
          <w:lang w:eastAsia="en-US"/>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реда на чл. 10, ал. 4.</w:t>
      </w:r>
    </w:p>
    <w:p w:rsidR="00980C59" w:rsidRPr="00EA4892" w:rsidRDefault="00980C59" w:rsidP="00B92BC6">
      <w:pPr>
        <w:tabs>
          <w:tab w:val="left" w:pos="360"/>
        </w:tabs>
        <w:jc w:val="both"/>
        <w:rPr>
          <w:rFonts w:ascii="Verdana" w:hAnsi="Verdana"/>
          <w:sz w:val="20"/>
          <w:szCs w:val="20"/>
          <w:lang w:eastAsia="en-US"/>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IІІ. ПРАВА И ЗАДЪЛЖЕНИЯ НА СТРАНИТЕ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3.</w:t>
      </w:r>
      <w:r w:rsidRPr="00EA4892">
        <w:rPr>
          <w:rFonts w:ascii="Verdana" w:hAnsi="Verdana"/>
          <w:sz w:val="20"/>
          <w:szCs w:val="20"/>
        </w:rPr>
        <w:t xml:space="preserve"> ИЗПЪЛНИТЕЛЯТ се задължава:</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изпълни предмета на настоящия Договор, качествено в определените срокове, в съответствие с изискванията, посочени в Техническата спецификация на ВЪЗЛОЖИТЕЛЯ и посоченото в Предложение за изпълнение на обществената поръчка от офертата на ИЗПЪЛНИТЕЛЯ.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При изпълнение на доставките да спазва всички приложими към предмета на обществената поръчка нормативни изисквания и международни стандарти.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Да достави, монтира, тества и въведе в експлоатация стоките в договорения срок и да ги предаде, придружени с необходимите документи – гаранционна карта, ръководство за обслужване на български, както и всички други документи, необходими за правилното им функциониране.</w:t>
      </w:r>
    </w:p>
    <w:p w:rsidR="00980C59" w:rsidRPr="00EA4892" w:rsidRDefault="00980C59" w:rsidP="00B92BC6">
      <w:pPr>
        <w:tabs>
          <w:tab w:val="left" w:pos="360"/>
        </w:tabs>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Да осигури гаранционното сервизно обслужване на доставената техника, съгласно </w:t>
      </w:r>
      <w:r w:rsidR="00841433" w:rsidRPr="00EA4892">
        <w:rPr>
          <w:rFonts w:ascii="Verdana" w:hAnsi="Verdana"/>
          <w:sz w:val="20"/>
          <w:szCs w:val="20"/>
          <w:lang w:eastAsia="en-US"/>
        </w:rPr>
        <w:t xml:space="preserve">Техническото </w:t>
      </w:r>
      <w:r w:rsidRPr="00EA4892">
        <w:rPr>
          <w:rFonts w:ascii="Verdana" w:hAnsi="Verdana"/>
          <w:sz w:val="20"/>
          <w:szCs w:val="20"/>
          <w:lang w:eastAsia="en-US"/>
        </w:rPr>
        <w:t>предложение на ИЗПЪЛНИТЕЛЯ и Техническ</w:t>
      </w:r>
      <w:r w:rsidR="00AA7B7C" w:rsidRPr="00EA4892">
        <w:rPr>
          <w:rFonts w:ascii="Verdana" w:hAnsi="Verdana"/>
          <w:sz w:val="20"/>
          <w:szCs w:val="20"/>
          <w:lang w:eastAsia="en-US"/>
        </w:rPr>
        <w:t>ата спецификация на ВЪЗЛОЖИТЕЛЯ -</w:t>
      </w:r>
      <w:r w:rsidR="006377A4">
        <w:rPr>
          <w:rFonts w:ascii="Verdana" w:hAnsi="Verdana"/>
          <w:sz w:val="20"/>
          <w:szCs w:val="20"/>
          <w:lang w:eastAsia="en-US"/>
        </w:rPr>
        <w:t xml:space="preserve"> </w:t>
      </w:r>
      <w:r w:rsidR="00AA7B7C" w:rsidRPr="00EA4892">
        <w:rPr>
          <w:rFonts w:ascii="Verdana" w:hAnsi="Verdana"/>
          <w:sz w:val="20"/>
          <w:szCs w:val="20"/>
          <w:lang w:eastAsia="en-US"/>
        </w:rPr>
        <w:t>12 (дванадесет) месеца,</w:t>
      </w:r>
      <w:r w:rsidRPr="00EA4892">
        <w:rPr>
          <w:rFonts w:ascii="Verdana" w:hAnsi="Verdana"/>
          <w:sz w:val="20"/>
          <w:szCs w:val="20"/>
          <w:lang w:eastAsia="en-US"/>
        </w:rPr>
        <w:t xml:space="preserve"> считано от датата на подписване на окончателния приемо-предавателен протокол за доставка, монтаж, тестване и пускане в експлоатация на техниката.</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t>5</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Предлаганата техника да е нова, неупотребявана, в производство в момента и да има поддръжка за нея, да съответства на изискванията на ВЪЗЛОЖИТЕЛЯ и техническата спецификация и да е в текущата продуктова листа на производителя.</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lastRenderedPageBreak/>
        <w:t>6</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осигури за своя сметка товаро-разтоварните дейности и транспорта по доставката до мястото на изпълнение и в случаите на гаранционно сервизно обслужване.</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t>7</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При извършване на доставка е необходимо представяне от ИЗПЪЛНИТЕЛЯ на брошура или друг документ (на английски или български език), която да потвърждава предложените характеристики на доставената техника.</w:t>
      </w:r>
    </w:p>
    <w:p w:rsidR="00980C59" w:rsidRPr="00EA4892" w:rsidRDefault="00841433" w:rsidP="00B92BC6">
      <w:pPr>
        <w:jc w:val="both"/>
        <w:rPr>
          <w:rFonts w:ascii="Verdana" w:hAnsi="Verdana"/>
          <w:sz w:val="20"/>
          <w:szCs w:val="20"/>
          <w:lang w:eastAsia="en-US"/>
        </w:rPr>
      </w:pPr>
      <w:r w:rsidRPr="00EA4892">
        <w:rPr>
          <w:rFonts w:ascii="Verdana" w:hAnsi="Verdana"/>
          <w:b/>
          <w:sz w:val="20"/>
          <w:szCs w:val="20"/>
          <w:lang w:eastAsia="en-US"/>
        </w:rPr>
        <w:t>8</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C97EA9" w:rsidRPr="00EA4892" w:rsidRDefault="00841433" w:rsidP="00B92BC6">
      <w:pPr>
        <w:jc w:val="both"/>
        <w:rPr>
          <w:rFonts w:ascii="Verdana" w:hAnsi="Verdana"/>
          <w:sz w:val="20"/>
          <w:szCs w:val="20"/>
          <w:lang w:eastAsia="en-US"/>
        </w:rPr>
      </w:pPr>
      <w:r w:rsidRPr="00EA4892">
        <w:rPr>
          <w:rFonts w:ascii="Verdana" w:hAnsi="Verdana"/>
          <w:b/>
          <w:sz w:val="20"/>
          <w:szCs w:val="20"/>
          <w:lang w:eastAsia="en-US"/>
        </w:rPr>
        <w:t>9</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сключи договор/договори за </w:t>
      </w:r>
      <w:proofErr w:type="spellStart"/>
      <w:r w:rsidR="00980C59" w:rsidRPr="00EA4892">
        <w:rPr>
          <w:rFonts w:ascii="Verdana" w:hAnsi="Verdana"/>
          <w:sz w:val="20"/>
          <w:szCs w:val="20"/>
          <w:lang w:eastAsia="en-US"/>
        </w:rPr>
        <w:t>подизпълнение</w:t>
      </w:r>
      <w:proofErr w:type="spellEnd"/>
      <w:r w:rsidR="00980C59" w:rsidRPr="00EA4892">
        <w:rPr>
          <w:rFonts w:ascii="Verdana" w:hAnsi="Verdana"/>
          <w:sz w:val="20"/>
          <w:szCs w:val="20"/>
          <w:lang w:eastAsia="en-US"/>
        </w:rPr>
        <w:t xml:space="preserve"> с посочените в офертата му подизпълнители в срок от 10 (десет) календарни дни от сключване на настоящия договор и да предостави оригинален екземпляр на ВЪЗЛОЖИТЕЛЯ в 3-дневен срок</w:t>
      </w:r>
      <w:r w:rsidR="00AA7B7C" w:rsidRPr="00EA4892">
        <w:rPr>
          <w:rFonts w:ascii="Verdana" w:hAnsi="Verdana"/>
          <w:sz w:val="20"/>
          <w:szCs w:val="20"/>
          <w:lang w:eastAsia="en-US"/>
        </w:rPr>
        <w:t xml:space="preserve"> от сключването</w:t>
      </w:r>
      <w:r w:rsidR="00980C59" w:rsidRPr="00EA4892">
        <w:rPr>
          <w:rFonts w:ascii="Verdana" w:hAnsi="Verdana"/>
          <w:sz w:val="20"/>
          <w:szCs w:val="20"/>
          <w:lang w:eastAsia="en-US"/>
        </w:rPr>
        <w:t>.</w:t>
      </w:r>
    </w:p>
    <w:p w:rsidR="00980C59" w:rsidRPr="00EA4892" w:rsidRDefault="00980C59" w:rsidP="00B92BC6">
      <w:pPr>
        <w:tabs>
          <w:tab w:val="left" w:pos="360"/>
        </w:tabs>
        <w:jc w:val="both"/>
        <w:rPr>
          <w:rFonts w:ascii="Verdana" w:hAnsi="Verdana"/>
          <w:b/>
          <w:sz w:val="20"/>
          <w:szCs w:val="20"/>
          <w:lang w:eastAsia="en-US"/>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4.</w:t>
      </w:r>
      <w:r w:rsidRPr="00EA4892">
        <w:rPr>
          <w:rFonts w:ascii="Verdana" w:hAnsi="Verdana"/>
          <w:sz w:val="20"/>
          <w:szCs w:val="20"/>
        </w:rPr>
        <w:t xml:space="preserve"> ИЗПЪЛНИТЕЛЯТ има право: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иска от ВЪЗЛОЖИТЕЛЯ приемане на изпълнената доставка, в случай, че е изпълнена съгласно условията по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Да иска уговореното възнаграждение за изпълнената доставка. </w:t>
      </w:r>
    </w:p>
    <w:p w:rsidR="00C97EA9" w:rsidRPr="00EA4892" w:rsidRDefault="00C97EA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w:t>
      </w:r>
      <w:r w:rsidRPr="00EA4892">
        <w:rPr>
          <w:rFonts w:ascii="Verdana" w:hAnsi="Verdana"/>
          <w:bCs/>
          <w:sz w:val="20"/>
          <w:szCs w:val="20"/>
          <w:lang w:eastAsia="en-US"/>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5.</w:t>
      </w:r>
      <w:r w:rsidRPr="00EA4892">
        <w:rPr>
          <w:rFonts w:ascii="Verdana" w:hAnsi="Verdana"/>
          <w:sz w:val="20"/>
          <w:szCs w:val="20"/>
        </w:rPr>
        <w:t xml:space="preserve"> ВЪЗЛОЖИТЕЛЯТ се задължава: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приеме изпълнението от ИЗПЪЛНИТЕЛЯ по реда и при условията на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Да заплати дължимата цена по реда и при условията на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Да не разпространява</w:t>
      </w:r>
      <w:r w:rsidR="00841433" w:rsidRPr="00EA4892">
        <w:rPr>
          <w:rFonts w:ascii="Verdana" w:hAnsi="Verdana"/>
          <w:sz w:val="20"/>
          <w:szCs w:val="20"/>
        </w:rPr>
        <w:t>,</w:t>
      </w:r>
      <w:r w:rsidRPr="00EA4892">
        <w:rPr>
          <w:rFonts w:ascii="Verdana" w:hAnsi="Verdana"/>
          <w:sz w:val="20"/>
          <w:szCs w:val="20"/>
        </w:rPr>
        <w:t xml:space="preserve"> под каквато и да е форма</w:t>
      </w:r>
      <w:r w:rsidR="00841433" w:rsidRPr="00EA4892">
        <w:rPr>
          <w:rFonts w:ascii="Verdana" w:hAnsi="Verdana"/>
          <w:sz w:val="20"/>
          <w:szCs w:val="20"/>
        </w:rPr>
        <w:t>,</w:t>
      </w:r>
      <w:r w:rsidRPr="00EA4892">
        <w:rPr>
          <w:rFonts w:ascii="Verdana" w:hAnsi="Verdana"/>
          <w:sz w:val="20"/>
          <w:szCs w:val="20"/>
        </w:rPr>
        <w:t xml:space="preserve"> всяка предоставена му от ИЗПЪЛНИТЕЛЯ информация, имаща характер на търговска тайна и изрично писмено упомената от ИЗПЪЛНИТЕЛЯ като такава.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6.</w:t>
      </w:r>
      <w:r w:rsidRPr="00EA4892">
        <w:rPr>
          <w:rFonts w:ascii="Verdana" w:hAnsi="Verdana"/>
          <w:sz w:val="20"/>
          <w:szCs w:val="20"/>
        </w:rPr>
        <w:t xml:space="preserve"> ВЪЗЛОЖИТЕЛЯТ има право: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 xml:space="preserve">1. </w:t>
      </w:r>
      <w:r w:rsidRPr="00EA4892">
        <w:rPr>
          <w:rFonts w:ascii="Verdana" w:hAnsi="Verdana"/>
          <w:sz w:val="20"/>
          <w:szCs w:val="20"/>
        </w:rPr>
        <w:t xml:space="preserve">Да получи точно и качествено изпълнение на предмета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 xml:space="preserve">2. </w:t>
      </w:r>
      <w:r w:rsidRPr="00EA4892">
        <w:rPr>
          <w:rFonts w:ascii="Verdana" w:hAnsi="Verdana"/>
          <w:sz w:val="20"/>
          <w:szCs w:val="20"/>
        </w:rPr>
        <w:t xml:space="preserve">Да получава информация за хода на изпълнението на този договор.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ІV. СРОКОВЕ И МЯСТО ЗА ИЗПЪЛНЕНИЕ НА ДОГОВОРА</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tabs>
          <w:tab w:val="left" w:pos="360"/>
        </w:tabs>
        <w:jc w:val="both"/>
        <w:rPr>
          <w:rFonts w:ascii="Verdana" w:hAnsi="Verdana"/>
          <w:sz w:val="20"/>
          <w:szCs w:val="20"/>
          <w:lang w:eastAsia="en-US"/>
        </w:rPr>
      </w:pPr>
      <w:r w:rsidRPr="00EA4892">
        <w:rPr>
          <w:rFonts w:ascii="Verdana" w:hAnsi="Verdana"/>
          <w:b/>
          <w:sz w:val="20"/>
          <w:szCs w:val="20"/>
          <w:lang w:eastAsia="en-US"/>
        </w:rPr>
        <w:t>Чл. 7. (1)</w:t>
      </w:r>
      <w:r w:rsidRPr="00EA4892">
        <w:rPr>
          <w:rFonts w:ascii="Verdana" w:hAnsi="Verdana"/>
          <w:sz w:val="20"/>
          <w:szCs w:val="20"/>
          <w:lang w:eastAsia="en-US"/>
        </w:rPr>
        <w:t xml:space="preserve"> Доставката, монтажът, тестването и въвеждането в експлоатация на техниката следва да бъде извършено в срок до </w:t>
      </w:r>
      <w:r w:rsidR="005B1BA0" w:rsidRPr="00EA4892">
        <w:rPr>
          <w:rFonts w:ascii="Verdana" w:hAnsi="Verdana"/>
          <w:sz w:val="20"/>
          <w:szCs w:val="20"/>
          <w:lang w:eastAsia="en-US"/>
        </w:rPr>
        <w:t>2</w:t>
      </w:r>
      <w:r w:rsidRPr="00EA4892">
        <w:rPr>
          <w:rFonts w:ascii="Verdana" w:hAnsi="Verdana"/>
          <w:sz w:val="20"/>
          <w:szCs w:val="20"/>
          <w:lang w:eastAsia="en-US"/>
        </w:rPr>
        <w:t>0 (</w:t>
      </w:r>
      <w:r w:rsidR="005B1BA0" w:rsidRPr="00EA4892">
        <w:rPr>
          <w:rFonts w:ascii="Verdana" w:hAnsi="Verdana"/>
          <w:sz w:val="20"/>
          <w:szCs w:val="20"/>
          <w:lang w:eastAsia="en-US"/>
        </w:rPr>
        <w:t>двадесет</w:t>
      </w:r>
      <w:r w:rsidRPr="00EA4892">
        <w:rPr>
          <w:rFonts w:ascii="Verdana" w:hAnsi="Verdana"/>
          <w:sz w:val="20"/>
          <w:szCs w:val="20"/>
          <w:lang w:eastAsia="en-US"/>
        </w:rPr>
        <w:t xml:space="preserve">) календарни дни, считано от датата на подписване на настоящия договор. Договорът влиза в сила от датата на подписването му от двете страни и приключва с изтичане на гаранционния срок.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За количества доставени извън възложеното с настоящия договор, ВЪЗЛОЖИТЕЛЯТ няма задължение за плащане. </w:t>
      </w:r>
    </w:p>
    <w:p w:rsidR="00980C59" w:rsidRPr="00EA4892" w:rsidRDefault="00980C59" w:rsidP="00B92BC6">
      <w:pPr>
        <w:jc w:val="both"/>
        <w:rPr>
          <w:rFonts w:ascii="Verdana" w:hAnsi="Verdana"/>
          <w:sz w:val="20"/>
          <w:szCs w:val="20"/>
          <w:lang w:eastAsia="en-US"/>
        </w:rPr>
      </w:pPr>
    </w:p>
    <w:p w:rsidR="00980C59" w:rsidRPr="00EA4892" w:rsidRDefault="00980C59" w:rsidP="00B92BC6">
      <w:pPr>
        <w:shd w:val="clear" w:color="auto" w:fill="FFFFFF"/>
        <w:tabs>
          <w:tab w:val="left" w:pos="360"/>
        </w:tabs>
        <w:jc w:val="both"/>
        <w:rPr>
          <w:rFonts w:ascii="Verdana" w:hAnsi="Verdana"/>
          <w:sz w:val="20"/>
          <w:szCs w:val="20"/>
          <w:lang w:eastAsia="en-US"/>
        </w:rPr>
      </w:pPr>
      <w:r w:rsidRPr="00EA4892">
        <w:rPr>
          <w:rFonts w:ascii="Verdana" w:hAnsi="Verdana"/>
          <w:b/>
          <w:sz w:val="20"/>
          <w:szCs w:val="20"/>
          <w:lang w:eastAsia="en-US"/>
        </w:rPr>
        <w:t>Чл. 8. (1)</w:t>
      </w:r>
      <w:r w:rsidRPr="00EA4892">
        <w:rPr>
          <w:rFonts w:ascii="Verdana" w:hAnsi="Verdana"/>
          <w:sz w:val="20"/>
          <w:szCs w:val="20"/>
          <w:lang w:eastAsia="en-US"/>
        </w:rPr>
        <w:t xml:space="preserve"> Мястото на доставка на техниката е </w:t>
      </w:r>
      <w:r w:rsidR="00AA7B7C" w:rsidRPr="00EA4892">
        <w:rPr>
          <w:rFonts w:ascii="Verdana" w:hAnsi="Verdana"/>
          <w:bCs/>
          <w:sz w:val="20"/>
          <w:szCs w:val="20"/>
        </w:rPr>
        <w:t>Централна</w:t>
      </w:r>
      <w:r w:rsidR="00C7793D" w:rsidRPr="00EA4892">
        <w:rPr>
          <w:rFonts w:ascii="Verdana" w:hAnsi="Verdana"/>
          <w:bCs/>
          <w:sz w:val="20"/>
          <w:szCs w:val="20"/>
        </w:rPr>
        <w:t>та</w:t>
      </w:r>
      <w:r w:rsidR="00AA7B7C" w:rsidRPr="00EA4892">
        <w:rPr>
          <w:rFonts w:ascii="Verdana" w:hAnsi="Verdana"/>
          <w:bCs/>
          <w:sz w:val="20"/>
          <w:szCs w:val="20"/>
        </w:rPr>
        <w:t xml:space="preserve"> администрация на ИА ГИТ, гр. София, бул. „Княз Ал. Дондуков“ № 3</w:t>
      </w:r>
      <w:r w:rsidRPr="00EA4892">
        <w:rPr>
          <w:rFonts w:ascii="Verdana" w:hAnsi="Verdana"/>
          <w:sz w:val="20"/>
          <w:szCs w:val="20"/>
          <w:lang w:eastAsia="en-US"/>
        </w:rPr>
        <w:t xml:space="preserve">.  </w:t>
      </w:r>
    </w:p>
    <w:p w:rsidR="00980C59" w:rsidRPr="00EA4892" w:rsidRDefault="00980C59" w:rsidP="00B92BC6">
      <w:pPr>
        <w:shd w:val="clear" w:color="auto" w:fill="FFFFFF"/>
        <w:tabs>
          <w:tab w:val="left" w:pos="360"/>
        </w:tabs>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Рискът от случайното погиване или повреждане на стоките преминава върху ВЪЗЛОЖИТЕЛЯ от момента на приемането им на мястото на доставка с приемо-предавателен протокол.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9.</w:t>
      </w:r>
      <w:r w:rsidRPr="00EA4892">
        <w:rPr>
          <w:rFonts w:ascii="Verdana" w:hAnsi="Verdana"/>
          <w:sz w:val="20"/>
          <w:szCs w:val="20"/>
          <w:lang w:eastAsia="en-US"/>
        </w:rPr>
        <w:t xml:space="preserve"> За дата на доставка на стоките по договора</w:t>
      </w:r>
      <w:r w:rsidR="00841433" w:rsidRPr="00EA4892">
        <w:rPr>
          <w:rFonts w:ascii="Verdana" w:hAnsi="Verdana"/>
          <w:sz w:val="20"/>
          <w:szCs w:val="20"/>
          <w:lang w:eastAsia="en-US"/>
        </w:rPr>
        <w:t>,</w:t>
      </w:r>
      <w:r w:rsidRPr="00EA4892">
        <w:rPr>
          <w:rFonts w:ascii="Verdana" w:hAnsi="Verdana"/>
          <w:sz w:val="20"/>
          <w:szCs w:val="20"/>
          <w:lang w:eastAsia="en-US"/>
        </w:rPr>
        <w:t xml:space="preserve"> се счита датата на подписване на окончателния приемо-предавателен протокол, с който стоките се предават на ВЪЗЛОЖИТЕЛЯ. </w:t>
      </w:r>
    </w:p>
    <w:p w:rsidR="00980C59" w:rsidRPr="00EA4892" w:rsidRDefault="00980C59" w:rsidP="00B92BC6">
      <w:pPr>
        <w:jc w:val="both"/>
        <w:rPr>
          <w:rFonts w:ascii="Verdana" w:hAnsi="Verdana"/>
          <w:sz w:val="20"/>
          <w:szCs w:val="20"/>
          <w:lang w:eastAsia="en-US"/>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 xml:space="preserve">V. </w:t>
      </w:r>
      <w:r w:rsidRPr="00EA4892">
        <w:rPr>
          <w:rFonts w:ascii="Verdana" w:hAnsi="Verdana"/>
          <w:b/>
          <w:sz w:val="20"/>
          <w:szCs w:val="20"/>
        </w:rPr>
        <w:t xml:space="preserve">ПРИЕМАНЕ И ПРЕДАВАНЕ НА СТОКИТЕ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lastRenderedPageBreak/>
        <w:t>Чл. 10. (1)</w:t>
      </w:r>
      <w:r w:rsidRPr="00EA4892">
        <w:rPr>
          <w:rFonts w:ascii="Verdana" w:hAnsi="Verdana"/>
          <w:sz w:val="20"/>
          <w:szCs w:val="20"/>
          <w:lang w:eastAsia="en-US"/>
        </w:rPr>
        <w:t xml:space="preserve"> Приемането на стоките се извършва на мястото на доставяне от представител на ВЪЗЛОЖИТЕЛЯ.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ИЗПЪЛНИТЕЛЯТ и представител на ВЪЗЛОЖИТЕЛЯ подписват окончателен приемо-предавателен протокол за доставка, монтаж, тестване и въвеждане в експлоатация на техниката.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ИЗПЪЛНИТЕЛЯТ осигурява за своя сметка товаро-разтоварните дейности и транспорта по доставката до мястото на изпълнение и в случаите на гаранционно сервизно обслужване.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Когато ИЗПЪЛНИТЕЛЯТ е сключил договор/договори за </w:t>
      </w:r>
      <w:proofErr w:type="spellStart"/>
      <w:r w:rsidRPr="00EA4892">
        <w:rPr>
          <w:rFonts w:ascii="Verdana" w:hAnsi="Verdana"/>
          <w:sz w:val="20"/>
          <w:szCs w:val="20"/>
          <w:lang w:eastAsia="en-US"/>
        </w:rPr>
        <w:t>подизпълнение</w:t>
      </w:r>
      <w:proofErr w:type="spellEnd"/>
      <w:r w:rsidRPr="00EA4892">
        <w:rPr>
          <w:rFonts w:ascii="Verdana" w:hAnsi="Verdana"/>
          <w:sz w:val="20"/>
          <w:szCs w:val="20"/>
          <w:lang w:eastAsia="en-US"/>
        </w:rPr>
        <w:t>, работата на подизпълнителите се приема от ВЪЗЛОЖИТЕЛЯ в присъствието на ИЗПЪЛНИТЕЛЯ и подизпълнителя.</w:t>
      </w:r>
    </w:p>
    <w:p w:rsidR="00980C59" w:rsidRPr="00EA4892" w:rsidRDefault="00980C59" w:rsidP="00B92BC6">
      <w:pPr>
        <w:jc w:val="both"/>
        <w:rPr>
          <w:rFonts w:ascii="Verdana" w:hAnsi="Verdana"/>
          <w:b/>
          <w:bCs/>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bCs/>
          <w:sz w:val="20"/>
          <w:szCs w:val="20"/>
          <w:lang w:eastAsia="en-US"/>
        </w:rPr>
        <w:t>VІ.</w:t>
      </w:r>
      <w:r w:rsidRPr="00EA4892">
        <w:rPr>
          <w:rFonts w:ascii="Verdana" w:hAnsi="Verdana"/>
          <w:b/>
          <w:sz w:val="20"/>
          <w:szCs w:val="20"/>
          <w:lang w:eastAsia="en-US"/>
        </w:rPr>
        <w:t xml:space="preserve"> КАЧЕСТВО, ГАРАНЦИИ И СРОК НА ГОДНОСТ</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11. (1)</w:t>
      </w:r>
      <w:r w:rsidRPr="00EA4892">
        <w:rPr>
          <w:rFonts w:ascii="Verdana" w:hAnsi="Verdana"/>
          <w:sz w:val="20"/>
          <w:szCs w:val="20"/>
          <w:lang w:eastAsia="en-US"/>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Гаранционният срок на стоките, предмет на настоящия договор е </w:t>
      </w:r>
      <w:r w:rsidR="00C7793D" w:rsidRPr="00EA4892">
        <w:rPr>
          <w:rFonts w:ascii="Verdana" w:hAnsi="Verdana"/>
          <w:sz w:val="20"/>
          <w:szCs w:val="20"/>
          <w:lang w:eastAsia="en-US"/>
        </w:rPr>
        <w:t>12 (дванадесет) месеца</w:t>
      </w:r>
      <w:r w:rsidRPr="00EA4892">
        <w:rPr>
          <w:rFonts w:ascii="Verdana" w:hAnsi="Verdana"/>
          <w:sz w:val="20"/>
          <w:szCs w:val="20"/>
          <w:lang w:eastAsia="en-US"/>
        </w:rPr>
        <w:t>. За начало на гаранционния срок се счита датата на подписване на окончателния приемо-предавателен протокол за доставка, монтаж, тестване и пускане в експлоатация на техниката, която дата се отразява в гаранционната карта за всяка стока.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ИЗПЪЛНИТЕЛЯТ осигурява сервизното обслужване в продължение на гаранционния срок, фиксиран в договора.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Сервизното обслужване се извършва на мястото на доставката, като ИЗПЪЛНИТЕЛЯТ със собствени сервизни специалисти отстранява възникналата повреда.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(5)</w:t>
      </w:r>
      <w:r w:rsidRPr="00EA4892">
        <w:rPr>
          <w:rFonts w:ascii="Verdana" w:hAnsi="Verdana"/>
          <w:sz w:val="20"/>
          <w:szCs w:val="20"/>
          <w:lang w:eastAsia="en-US"/>
        </w:rPr>
        <w:t xml:space="preserve"> Гаранционното сервизно обслужване включва разходи за труд, резервни части и транспорт.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Гаранционната сервизна поддръжка осигурява отстраняването на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(7)</w:t>
      </w:r>
      <w:r w:rsidRPr="00EA4892">
        <w:rPr>
          <w:rFonts w:ascii="Verdana" w:hAnsi="Verdana"/>
          <w:sz w:val="20"/>
          <w:szCs w:val="20"/>
          <w:lang w:eastAsia="en-US"/>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(8)</w:t>
      </w:r>
      <w:r w:rsidRPr="00EA4892">
        <w:rPr>
          <w:rFonts w:ascii="Verdana" w:hAnsi="Verdana"/>
          <w:sz w:val="20"/>
          <w:szCs w:val="20"/>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за временно ползване.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(9)</w:t>
      </w:r>
      <w:r w:rsidRPr="00EA4892">
        <w:rPr>
          <w:rFonts w:ascii="Verdana" w:hAnsi="Verdana"/>
          <w:sz w:val="20"/>
          <w:szCs w:val="20"/>
          <w:lang w:eastAsia="en-US"/>
        </w:rPr>
        <w:t xml:space="preserve"> Начинът на уведомяване на сервизната организация на ИЗПЪЛНИТЕЛЯ при възникнала техническа неизправност е писмена заявка на факс:......................., или </w:t>
      </w:r>
      <w:proofErr w:type="spellStart"/>
      <w:r w:rsidRPr="00EA4892">
        <w:rPr>
          <w:rFonts w:ascii="Verdana" w:hAnsi="Verdana"/>
          <w:sz w:val="20"/>
          <w:szCs w:val="20"/>
          <w:lang w:eastAsia="en-US"/>
        </w:rPr>
        <w:t>email</w:t>
      </w:r>
      <w:proofErr w:type="spellEnd"/>
      <w:r w:rsidRPr="00EA4892">
        <w:rPr>
          <w:rFonts w:ascii="Verdana" w:hAnsi="Verdana"/>
          <w:sz w:val="20"/>
          <w:szCs w:val="20"/>
          <w:lang w:eastAsia="en-US"/>
        </w:rPr>
        <w:t>:……………………..</w:t>
      </w:r>
      <w:r w:rsidR="007D4DAB" w:rsidRPr="00EA4892">
        <w:rPr>
          <w:rFonts w:ascii="Verdana" w:hAnsi="Verdana"/>
          <w:sz w:val="20"/>
          <w:szCs w:val="20"/>
          <w:lang w:eastAsia="en-US"/>
        </w:rPr>
        <w:t>,</w:t>
      </w:r>
      <w:r w:rsidRPr="00EA4892">
        <w:rPr>
          <w:rFonts w:ascii="Verdana" w:hAnsi="Verdana"/>
          <w:sz w:val="20"/>
          <w:szCs w:val="20"/>
          <w:lang w:eastAsia="en-US"/>
        </w:rPr>
        <w:t xml:space="preserve"> която включва в себе си и технологията за следене на изпълнението на договора.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(10)</w:t>
      </w:r>
      <w:r w:rsidRPr="00EA4892">
        <w:rPr>
          <w:rFonts w:ascii="Verdana" w:hAnsi="Verdana"/>
          <w:sz w:val="20"/>
          <w:szCs w:val="20"/>
          <w:lang w:eastAsia="en-US"/>
        </w:rPr>
        <w:t xml:space="preserve"> В сервизната заявка се посочва номера на договора, точното количество на стоките с техния партиден номер</w:t>
      </w:r>
      <w:r w:rsidR="007D4DAB" w:rsidRPr="00EA4892">
        <w:rPr>
          <w:rFonts w:ascii="Verdana" w:hAnsi="Verdana"/>
          <w:sz w:val="20"/>
          <w:szCs w:val="20"/>
          <w:lang w:eastAsia="en-US"/>
        </w:rPr>
        <w:t xml:space="preserve">, </w:t>
      </w:r>
      <w:r w:rsidR="007D4DAB" w:rsidRPr="00EA4892">
        <w:rPr>
          <w:rFonts w:ascii="Verdana" w:hAnsi="Verdana" w:cs="Verdana"/>
          <w:sz w:val="20"/>
          <w:szCs w:val="20"/>
        </w:rPr>
        <w:t>основанието за рекламация</w:t>
      </w:r>
      <w:r w:rsidRPr="00EA4892">
        <w:rPr>
          <w:rFonts w:ascii="Verdana" w:hAnsi="Verdana"/>
          <w:sz w:val="20"/>
          <w:szCs w:val="20"/>
          <w:lang w:eastAsia="en-US"/>
        </w:rPr>
        <w:t xml:space="preserve"> и конкретната </w:t>
      </w:r>
      <w:r w:rsidR="007D4DAB" w:rsidRPr="00EA4892">
        <w:rPr>
          <w:rFonts w:ascii="Verdana" w:hAnsi="Verdana"/>
          <w:sz w:val="20"/>
          <w:szCs w:val="20"/>
          <w:lang w:eastAsia="en-US"/>
        </w:rPr>
        <w:t>искане на ВЪЗЛОЖИТЕЛЯ</w:t>
      </w:r>
      <w:r w:rsidRPr="00EA4892">
        <w:rPr>
          <w:rFonts w:ascii="Verdana" w:hAnsi="Verdana"/>
          <w:sz w:val="20"/>
          <w:szCs w:val="20"/>
          <w:lang w:eastAsia="en-US"/>
        </w:rPr>
        <w:t>.</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(11)</w:t>
      </w:r>
      <w:r w:rsidRPr="00EA4892">
        <w:rPr>
          <w:rFonts w:ascii="Verdana" w:hAnsi="Verdana"/>
          <w:sz w:val="20"/>
          <w:szCs w:val="20"/>
          <w:lang w:eastAsia="en-US"/>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980C59" w:rsidRPr="00EA4892" w:rsidRDefault="00980C59" w:rsidP="00B92BC6">
      <w:pPr>
        <w:jc w:val="both"/>
        <w:rPr>
          <w:rFonts w:ascii="Verdana" w:hAnsi="Verdana"/>
          <w:b/>
          <w:bCs/>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bCs/>
          <w:sz w:val="20"/>
          <w:szCs w:val="20"/>
          <w:lang w:eastAsia="en-US"/>
        </w:rPr>
        <w:t xml:space="preserve">VIІ. </w:t>
      </w:r>
      <w:r w:rsidRPr="00EA4892">
        <w:rPr>
          <w:rFonts w:ascii="Verdana" w:hAnsi="Verdana"/>
          <w:b/>
          <w:sz w:val="20"/>
          <w:szCs w:val="20"/>
          <w:lang w:eastAsia="en-US"/>
        </w:rPr>
        <w:t>ОТГОВОРНОСТ ЗА НЕТОЧНО ИЗПЪЛНЕНИЕ. РЕКЛАМАЦИИ</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12. (1)</w:t>
      </w:r>
      <w:r w:rsidRPr="00EA4892">
        <w:rPr>
          <w:rFonts w:ascii="Verdana" w:hAnsi="Verdana"/>
          <w:sz w:val="20"/>
          <w:szCs w:val="20"/>
          <w:lang w:eastAsia="en-US"/>
        </w:rPr>
        <w:t xml:space="preserve"> ВЪЗЛОЖИТЕЛЯТ може да предявява рекламации пред ИЗПЪЛНИТЕЛЯ за: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а)</w:t>
      </w:r>
      <w:r w:rsidRPr="00EA4892">
        <w:rPr>
          <w:rFonts w:ascii="Verdana" w:hAnsi="Verdana"/>
          <w:sz w:val="20"/>
          <w:szCs w:val="20"/>
          <w:lang w:eastAsia="en-US"/>
        </w:rPr>
        <w:t xml:space="preserve"> количество и </w:t>
      </w:r>
      <w:proofErr w:type="spellStart"/>
      <w:r w:rsidRPr="00EA4892">
        <w:rPr>
          <w:rFonts w:ascii="Verdana" w:hAnsi="Verdana"/>
          <w:sz w:val="20"/>
          <w:szCs w:val="20"/>
          <w:lang w:eastAsia="en-US"/>
        </w:rPr>
        <w:t>некомплектност</w:t>
      </w:r>
      <w:proofErr w:type="spellEnd"/>
      <w:r w:rsidRPr="00EA4892">
        <w:rPr>
          <w:rFonts w:ascii="Verdana" w:hAnsi="Verdana"/>
          <w:sz w:val="20"/>
          <w:szCs w:val="20"/>
          <w:lang w:eastAsia="en-US"/>
        </w:rPr>
        <w:t xml:space="preserve"> на стоките или техническата документация (явни недостатъци);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lastRenderedPageBreak/>
        <w:t xml:space="preserve">- при доставяне на стоки не от договорения вид, посочен в техническата спецификация;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б)</w:t>
      </w:r>
      <w:r w:rsidRPr="00EA4892">
        <w:rPr>
          <w:rFonts w:ascii="Verdana" w:hAnsi="Verdana"/>
          <w:sz w:val="20"/>
          <w:szCs w:val="20"/>
          <w:lang w:eastAsia="en-US"/>
        </w:rPr>
        <w:t xml:space="preserve"> качество (скрити недостатъци):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при констатиране на дефекти при употреба на стоките.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в)</w:t>
      </w:r>
      <w:r w:rsidRPr="00EA4892">
        <w:rPr>
          <w:rFonts w:ascii="Verdana" w:hAnsi="Verdana"/>
          <w:sz w:val="20"/>
          <w:szCs w:val="20"/>
          <w:lang w:eastAsia="en-US"/>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г)</w:t>
      </w:r>
      <w:r w:rsidRPr="00EA4892">
        <w:rPr>
          <w:rFonts w:ascii="Verdana" w:hAnsi="Verdana"/>
          <w:sz w:val="20"/>
          <w:szCs w:val="20"/>
          <w:lang w:eastAsia="en-US"/>
        </w:rPr>
        <w:t xml:space="preserve"> При рекламация за явни недостатъци ИЗПЪЛНИТЕЛЯТ е длъжен в </w:t>
      </w:r>
      <w:r w:rsidR="007D4DAB" w:rsidRPr="00EA4892">
        <w:rPr>
          <w:rFonts w:ascii="Verdana" w:hAnsi="Verdana"/>
          <w:sz w:val="20"/>
          <w:szCs w:val="20"/>
          <w:lang w:eastAsia="en-US"/>
        </w:rPr>
        <w:t>10 (</w:t>
      </w:r>
      <w:r w:rsidRPr="00EA4892">
        <w:rPr>
          <w:rFonts w:ascii="Verdana" w:hAnsi="Verdana"/>
          <w:sz w:val="20"/>
          <w:szCs w:val="20"/>
          <w:lang w:eastAsia="en-US"/>
        </w:rPr>
        <w:t>десет</w:t>
      </w:r>
      <w:r w:rsidR="007D4DAB" w:rsidRPr="00EA4892">
        <w:rPr>
          <w:rFonts w:ascii="Verdana" w:hAnsi="Verdana"/>
          <w:sz w:val="20"/>
          <w:szCs w:val="20"/>
          <w:lang w:eastAsia="en-US"/>
        </w:rPr>
        <w:t xml:space="preserve">) </w:t>
      </w:r>
      <w:r w:rsidRPr="00EA4892">
        <w:rPr>
          <w:rFonts w:ascii="Verdana" w:hAnsi="Verdana"/>
          <w:sz w:val="20"/>
          <w:szCs w:val="20"/>
          <w:lang w:eastAsia="en-US"/>
        </w:rPr>
        <w:t xml:space="preserve">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д)</w:t>
      </w:r>
      <w:r w:rsidRPr="00EA4892">
        <w:rPr>
          <w:rFonts w:ascii="Verdana" w:hAnsi="Verdana"/>
          <w:sz w:val="20"/>
          <w:szCs w:val="20"/>
          <w:lang w:eastAsia="en-US"/>
        </w:rPr>
        <w:t xml:space="preserve"> Рекламации за скрити недостатъци се правят през целия срок на гаранционното обслужване на доставените стоки.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е)</w:t>
      </w:r>
      <w:r w:rsidRPr="00EA4892">
        <w:rPr>
          <w:rFonts w:ascii="Verdana" w:hAnsi="Verdana"/>
          <w:sz w:val="20"/>
          <w:szCs w:val="20"/>
          <w:lang w:eastAsia="en-US"/>
        </w:rPr>
        <w:t xml:space="preserve"> ВЪЗЛОЖИТЕЛЯТ е длъжен да уведоми писмено ИЗПЪЛНИТЕЛЯ за установените дефекти чрез изпращане на сервизна заявка;</w:t>
      </w:r>
    </w:p>
    <w:p w:rsidR="007D4DAB"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ж)</w:t>
      </w:r>
      <w:r w:rsidRPr="00EA4892">
        <w:rPr>
          <w:rFonts w:ascii="Verdana" w:hAnsi="Verdana"/>
          <w:sz w:val="20"/>
          <w:szCs w:val="20"/>
          <w:lang w:eastAsia="en-US"/>
        </w:rPr>
        <w:t xml:space="preserve"> </w:t>
      </w:r>
      <w:r w:rsidR="007D4DAB" w:rsidRPr="00EA4892">
        <w:rPr>
          <w:rFonts w:ascii="Verdana" w:hAnsi="Verdana"/>
          <w:sz w:val="20"/>
          <w:szCs w:val="20"/>
          <w:lang w:eastAsia="en-US"/>
        </w:rPr>
        <w:t xml:space="preserve">В сервизната заявка се посочва номера на договора, точното количество на стоките с техния партиден номер, </w:t>
      </w:r>
      <w:r w:rsidR="007D4DAB" w:rsidRPr="00EA4892">
        <w:rPr>
          <w:rFonts w:ascii="Verdana" w:hAnsi="Verdana" w:cs="Verdana"/>
          <w:sz w:val="20"/>
          <w:szCs w:val="20"/>
        </w:rPr>
        <w:t>основанието за рекламация</w:t>
      </w:r>
      <w:r w:rsidR="007D4DAB" w:rsidRPr="00EA4892">
        <w:rPr>
          <w:rFonts w:ascii="Verdana" w:hAnsi="Verdana"/>
          <w:sz w:val="20"/>
          <w:szCs w:val="20"/>
          <w:lang w:eastAsia="en-US"/>
        </w:rPr>
        <w:t xml:space="preserve"> и конкретната искане на ВЪЗЛОЖИТЕЛЯ.</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з)</w:t>
      </w:r>
      <w:r w:rsidRPr="00EA4892">
        <w:rPr>
          <w:rFonts w:ascii="Verdana" w:hAnsi="Verdana"/>
          <w:sz w:val="20"/>
          <w:szCs w:val="20"/>
          <w:lang w:eastAsia="en-US"/>
        </w:rPr>
        <w:t xml:space="preserve"> При рекламация за скрити недостатъци, ИЗПЪЛНИТЕЛЯТ е длъжен в </w:t>
      </w:r>
      <w:r w:rsidR="007D4DAB" w:rsidRPr="00EA4892">
        <w:rPr>
          <w:rFonts w:ascii="Verdana" w:hAnsi="Verdana"/>
          <w:sz w:val="20"/>
          <w:szCs w:val="20"/>
          <w:lang w:eastAsia="en-US"/>
        </w:rPr>
        <w:t>10 (десет) дневен</w:t>
      </w:r>
      <w:r w:rsidRPr="00EA4892">
        <w:rPr>
          <w:rFonts w:ascii="Verdana" w:hAnsi="Verdana"/>
          <w:sz w:val="20"/>
          <w:szCs w:val="20"/>
          <w:lang w:eastAsia="en-US"/>
        </w:rPr>
        <w:t xml:space="preserve"> срок от получаването й да замени доставените дефектни стоки за своя сметка и риск.</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и)</w:t>
      </w:r>
      <w:r w:rsidRPr="00EA4892">
        <w:rPr>
          <w:rFonts w:ascii="Verdana" w:hAnsi="Verdana"/>
          <w:sz w:val="20"/>
          <w:szCs w:val="20"/>
          <w:lang w:eastAsia="en-US"/>
        </w:rPr>
        <w:t xml:space="preserve"> Стоките, обект на рекламация, се съхраняват от ВЪЗЛОЖИТЕЛЯ до уреждане на рекламациите. </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bCs/>
          <w:sz w:val="20"/>
          <w:szCs w:val="20"/>
        </w:rPr>
        <w:t>VІІІ. НЕПРЕДВИДЕНИ ОБСТОЯТЕЛСТВА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13. (1)</w:t>
      </w:r>
      <w:r w:rsidRPr="00EA4892">
        <w:rPr>
          <w:rFonts w:ascii="Verdana" w:hAnsi="Verdana"/>
          <w:sz w:val="20"/>
          <w:szCs w:val="20"/>
        </w:rPr>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Страната, засегната от непредвидено обстоятелство,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непредвидено обстоятелство.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(4)</w:t>
      </w:r>
      <w:r w:rsidRPr="00EA4892">
        <w:rPr>
          <w:rFonts w:ascii="Verdana" w:hAnsi="Verdana"/>
          <w:sz w:val="20"/>
          <w:szCs w:val="20"/>
        </w:rPr>
        <w:t xml:space="preserve"> Докато трае непредвиденото обстоятелство, изпълнението на задължението се спира.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(5)</w:t>
      </w:r>
      <w:r w:rsidRPr="00EA4892">
        <w:rPr>
          <w:rFonts w:ascii="Verdana" w:hAnsi="Verdana"/>
          <w:sz w:val="20"/>
          <w:szCs w:val="20"/>
        </w:rPr>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(6)</w:t>
      </w:r>
      <w:r w:rsidRPr="00EA4892">
        <w:rPr>
          <w:rFonts w:ascii="Verdana" w:hAnsi="Verdana"/>
          <w:sz w:val="20"/>
          <w:szCs w:val="20"/>
        </w:rPr>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ІХ. НЕУСТОЙКИ, ГАРАНЦИЯ ЗА ИЗПЪЛНЕНИЕ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14. (1)</w:t>
      </w:r>
      <w:r w:rsidRPr="00EA4892">
        <w:rPr>
          <w:rFonts w:ascii="Verdana" w:hAnsi="Verdana"/>
          <w:sz w:val="20"/>
          <w:szCs w:val="20"/>
          <w:lang w:eastAsia="en-US"/>
        </w:rPr>
        <w:t xml:space="preserve"> За неизпълнение на задълженията си по настоящия договор, неизправната страна дължи неустойка в размер на 1 %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lastRenderedPageBreak/>
        <w:t>(2)</w:t>
      </w:r>
      <w:r w:rsidRPr="00EA4892">
        <w:rPr>
          <w:rFonts w:ascii="Verdana" w:hAnsi="Verdana"/>
          <w:sz w:val="20"/>
          <w:szCs w:val="20"/>
        </w:rPr>
        <w:t xml:space="preserve"> При забава в плащането ВЪЗЛОЖИТЕЛЯТ дължи неустойка в размер на 0,3 (нула цяло и три) на сто от конкретната дължима сума за всеки ден закъснение, но не повече от 3 (три) на сто от стойността на съответното плащане.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5% (пет процента) от стойността на договора без ДДС.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980C59" w:rsidRPr="00EA4892" w:rsidRDefault="00980C59" w:rsidP="00B92BC6">
      <w:pPr>
        <w:ind w:firstLine="720"/>
        <w:jc w:val="both"/>
        <w:rPr>
          <w:rFonts w:ascii="Verdana" w:hAnsi="Verdana"/>
          <w:sz w:val="20"/>
          <w:szCs w:val="20"/>
          <w:lang w:eastAsia="en-US"/>
        </w:rPr>
      </w:pPr>
      <w:r w:rsidRPr="00EA4892">
        <w:rPr>
          <w:rFonts w:ascii="Verdana" w:hAnsi="Verdana"/>
          <w:b/>
          <w:sz w:val="20"/>
          <w:szCs w:val="20"/>
          <w:lang w:eastAsia="en-US"/>
        </w:rPr>
        <w:t>а)</w:t>
      </w:r>
      <w:r w:rsidRPr="00EA4892">
        <w:rPr>
          <w:rFonts w:ascii="Verdana" w:hAnsi="Verdana"/>
          <w:sz w:val="20"/>
          <w:szCs w:val="20"/>
          <w:lang w:eastAsia="en-US"/>
        </w:rPr>
        <w:t xml:space="preserve"> В случай на банковата гаранция, то тя трябва да влиза в сила от датата на издаването й и бъде със срок на валидност не по-малко от 30 (тридесет) календарни дни след изтичане на гаранционния срок, уговорен в чл. 11, ал. 2 от Договора. </w:t>
      </w:r>
    </w:p>
    <w:p w:rsidR="00980C59" w:rsidRPr="00EA4892" w:rsidRDefault="00980C59" w:rsidP="00B92BC6">
      <w:pPr>
        <w:ind w:firstLine="720"/>
        <w:jc w:val="both"/>
        <w:rPr>
          <w:rFonts w:ascii="Verdana" w:hAnsi="Verdana"/>
          <w:sz w:val="20"/>
          <w:szCs w:val="20"/>
          <w:lang w:eastAsia="en-US"/>
        </w:rPr>
      </w:pPr>
      <w:r w:rsidRPr="00EA4892">
        <w:rPr>
          <w:rFonts w:ascii="Verdana" w:hAnsi="Verdana"/>
          <w:b/>
          <w:sz w:val="20"/>
          <w:szCs w:val="20"/>
          <w:lang w:eastAsia="en-US"/>
        </w:rPr>
        <w:t>б)</w:t>
      </w:r>
      <w:r w:rsidRPr="00EA4892">
        <w:rPr>
          <w:rFonts w:ascii="Verdana" w:hAnsi="Verdana"/>
          <w:sz w:val="20"/>
          <w:szCs w:val="20"/>
          <w:lang w:eastAsia="en-US"/>
        </w:rPr>
        <w:t xml:space="preserve"> Паричната сума трябва да бъде внесена по сметка на ВЪЗЛОЖИТЕЛЯ, най-късно в деня на подписване на договора:</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УНИКРЕДИТ БУЛБАНК, КЛОН БАТЕНБЕРГ;</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IBAN BG76 UNCR 9660 3319 8276 10;</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BIC UNCRBGSF.</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r>
      <w:r w:rsidRPr="00EA4892">
        <w:rPr>
          <w:rFonts w:ascii="Verdana" w:hAnsi="Verdana"/>
          <w:b/>
          <w:sz w:val="20"/>
          <w:szCs w:val="20"/>
          <w:lang w:eastAsia="en-US"/>
        </w:rPr>
        <w:t>в)</w:t>
      </w:r>
      <w:r w:rsidRPr="00EA4892">
        <w:rPr>
          <w:rFonts w:ascii="Verdana" w:hAnsi="Verdana"/>
          <w:sz w:val="20"/>
          <w:szCs w:val="20"/>
          <w:lang w:eastAsia="en-US"/>
        </w:rPr>
        <w:t xml:space="preserve"> Застраховката, която обезпечава изпълнението чрез покриване отговорността на ИЗПЪЛНИТЕЛЯ, е със срок на валидност не по-малко от 30 (тридесет) календарни дни след изтичане на гаранционния срок, уговорен в чл. 11, ал. 2 от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 (5)</w:t>
      </w:r>
      <w:r w:rsidRPr="00EA4892">
        <w:rPr>
          <w:rFonts w:ascii="Verdana" w:hAnsi="Verdana"/>
          <w:sz w:val="20"/>
          <w:szCs w:val="20"/>
          <w:lang w:eastAsia="en-US"/>
        </w:rPr>
        <w:t xml:space="preserve"> ВЪЗЛОЖИТЕЛЯТ връща (освобождава) предоставената гаранция за изпълнение на договора, както следва: 100% - до </w:t>
      </w:r>
      <w:r w:rsidR="007D4DAB" w:rsidRPr="00EA4892">
        <w:rPr>
          <w:rFonts w:ascii="Verdana" w:hAnsi="Verdana"/>
          <w:sz w:val="20"/>
          <w:szCs w:val="20"/>
          <w:lang w:eastAsia="en-US"/>
        </w:rPr>
        <w:t>30</w:t>
      </w:r>
      <w:r w:rsidRPr="00EA4892">
        <w:rPr>
          <w:rFonts w:ascii="Verdana" w:hAnsi="Verdana"/>
          <w:sz w:val="20"/>
          <w:szCs w:val="20"/>
          <w:lang w:eastAsia="en-US"/>
        </w:rPr>
        <w:t xml:space="preserve"> </w:t>
      </w:r>
      <w:r w:rsidR="009F071D" w:rsidRPr="00EA4892">
        <w:rPr>
          <w:rFonts w:ascii="Verdana" w:hAnsi="Verdana"/>
          <w:sz w:val="20"/>
          <w:szCs w:val="20"/>
          <w:lang w:eastAsia="en-US"/>
        </w:rPr>
        <w:t>(тридесет) календарни</w:t>
      </w:r>
      <w:r w:rsidRPr="00EA4892">
        <w:rPr>
          <w:rFonts w:ascii="Verdana" w:hAnsi="Verdana"/>
          <w:sz w:val="20"/>
          <w:szCs w:val="20"/>
          <w:lang w:eastAsia="en-US"/>
        </w:rPr>
        <w:t xml:space="preserve"> дни, след изтичане на гаранционния срок по чл. 11, ал. 2.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(7) </w:t>
      </w:r>
      <w:r w:rsidRPr="00EA4892">
        <w:rPr>
          <w:rFonts w:ascii="Verdana" w:hAnsi="Verdana"/>
          <w:sz w:val="20"/>
          <w:szCs w:val="20"/>
          <w:lan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(8)</w:t>
      </w:r>
      <w:r w:rsidRPr="00EA4892">
        <w:rPr>
          <w:rFonts w:ascii="Verdana" w:hAnsi="Verdana"/>
          <w:sz w:val="20"/>
          <w:szCs w:val="20"/>
          <w:lang w:eastAsia="en-US"/>
        </w:rPr>
        <w:t xml:space="preserve"> ВЪЗЛОЖИТЕЛЯТ задържа цялата гаранция за изпълнение за обезпечаване задължението на ИЗПЪЛНИТЕЛЯ за гаранционна поддръжка.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jc w:val="both"/>
        <w:rPr>
          <w:rFonts w:ascii="Verdana" w:hAnsi="Verdana"/>
          <w:b/>
          <w:bCs/>
          <w:sz w:val="20"/>
          <w:szCs w:val="20"/>
        </w:rPr>
      </w:pPr>
      <w:r w:rsidRPr="00EA4892">
        <w:rPr>
          <w:rFonts w:ascii="Verdana" w:hAnsi="Verdana"/>
          <w:b/>
          <w:bCs/>
          <w:sz w:val="20"/>
          <w:szCs w:val="20"/>
          <w:lang w:val="en-US"/>
        </w:rPr>
        <w:t>X</w:t>
      </w:r>
      <w:r w:rsidRPr="00EA4892">
        <w:rPr>
          <w:rFonts w:ascii="Verdana" w:hAnsi="Verdana"/>
          <w:b/>
          <w:bCs/>
          <w:sz w:val="20"/>
          <w:szCs w:val="20"/>
        </w:rPr>
        <w:t>. ПРЕКРАТЯВАНЕ ДЕЙСТВИЕТО НА ДОГОВОРА</w:t>
      </w:r>
    </w:p>
    <w:p w:rsidR="00980C59" w:rsidRPr="00EA4892" w:rsidRDefault="00980C59" w:rsidP="00B92BC6">
      <w:pPr>
        <w:jc w:val="both"/>
        <w:rPr>
          <w:rFonts w:ascii="Verdana" w:hAnsi="Verdana"/>
          <w:sz w:val="20"/>
          <w:szCs w:val="20"/>
        </w:rPr>
      </w:pPr>
    </w:p>
    <w:p w:rsidR="00980C59" w:rsidRPr="00EA4892" w:rsidRDefault="00980C59" w:rsidP="00B92BC6">
      <w:pPr>
        <w:jc w:val="both"/>
        <w:rPr>
          <w:rFonts w:ascii="Verdana" w:hAnsi="Verdana"/>
          <w:sz w:val="20"/>
          <w:szCs w:val="20"/>
        </w:rPr>
      </w:pPr>
      <w:r w:rsidRPr="00EA4892">
        <w:rPr>
          <w:rFonts w:ascii="Verdana" w:hAnsi="Verdana"/>
          <w:b/>
          <w:bCs/>
          <w:sz w:val="20"/>
          <w:szCs w:val="20"/>
        </w:rPr>
        <w:t>Чл. 15.</w:t>
      </w:r>
      <w:r w:rsidRPr="00EA4892">
        <w:rPr>
          <w:rFonts w:ascii="Verdana" w:hAnsi="Verdana"/>
          <w:b/>
          <w:sz w:val="20"/>
          <w:szCs w:val="20"/>
          <w:lang w:eastAsia="en-US"/>
        </w:rPr>
        <w:t xml:space="preserve"> (1)</w:t>
      </w:r>
      <w:r w:rsidRPr="00EA4892">
        <w:rPr>
          <w:rFonts w:ascii="Verdana" w:hAnsi="Verdana"/>
          <w:sz w:val="20"/>
          <w:szCs w:val="20"/>
          <w:lang w:eastAsia="en-US"/>
        </w:rPr>
        <w:t xml:space="preserve"> </w:t>
      </w:r>
      <w:r w:rsidRPr="00EA4892">
        <w:rPr>
          <w:rFonts w:ascii="Verdana" w:hAnsi="Verdana"/>
          <w:sz w:val="20"/>
          <w:szCs w:val="20"/>
        </w:rPr>
        <w:t xml:space="preserve"> Настоящият договор се прекратява:</w:t>
      </w:r>
    </w:p>
    <w:p w:rsidR="00980C59" w:rsidRPr="00EA4892" w:rsidRDefault="00980C59" w:rsidP="00B92BC6">
      <w:pPr>
        <w:ind w:firstLine="72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С  изтичане на договорения срок по чл. 7;</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2.</w:t>
      </w:r>
      <w:r w:rsidRPr="00EA4892">
        <w:rPr>
          <w:rFonts w:ascii="Verdana" w:hAnsi="Verdana"/>
          <w:iCs/>
          <w:sz w:val="20"/>
          <w:szCs w:val="20"/>
          <w:lang w:eastAsia="en-US"/>
        </w:rPr>
        <w:t xml:space="preserve"> При констатирани нередности и/или конфликт на интереси – с изпращане на едностранно писмено предизвестие от </w:t>
      </w:r>
      <w:r w:rsidRPr="00EA4892">
        <w:rPr>
          <w:rFonts w:ascii="Verdana" w:hAnsi="Verdana"/>
          <w:b/>
          <w:iCs/>
          <w:sz w:val="20"/>
          <w:szCs w:val="20"/>
          <w:lang w:eastAsia="en-US"/>
        </w:rPr>
        <w:t>ВЪЗЛОЖИТЕЛЯ</w:t>
      </w:r>
      <w:r w:rsidRPr="00EA4892">
        <w:rPr>
          <w:rFonts w:ascii="Verdana" w:hAnsi="Verdana"/>
          <w:iCs/>
          <w:sz w:val="20"/>
          <w:szCs w:val="20"/>
          <w:lang w:eastAsia="en-US"/>
        </w:rPr>
        <w:t xml:space="preserve"> до </w:t>
      </w:r>
      <w:r w:rsidRPr="00EA4892">
        <w:rPr>
          <w:rFonts w:ascii="Verdana" w:hAnsi="Verdana"/>
          <w:b/>
          <w:iCs/>
          <w:sz w:val="20"/>
          <w:szCs w:val="20"/>
          <w:lang w:eastAsia="en-US"/>
        </w:rPr>
        <w:t>ИЗПЪЛНИТЕЛЯ</w:t>
      </w:r>
      <w:r w:rsidRPr="00EA4892">
        <w:rPr>
          <w:rFonts w:ascii="Verdana" w:hAnsi="Verdana"/>
          <w:iCs/>
          <w:sz w:val="20"/>
          <w:szCs w:val="20"/>
          <w:lang w:eastAsia="en-US"/>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3.</w:t>
      </w:r>
      <w:r w:rsidRPr="00EA4892">
        <w:rPr>
          <w:rFonts w:ascii="Verdana" w:hAnsi="Verdana"/>
          <w:iCs/>
          <w:sz w:val="20"/>
          <w:szCs w:val="20"/>
          <w:lang w:eastAsia="en-US"/>
        </w:rPr>
        <w:t xml:space="preserve"> С окончателното му изпълнение;</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По реда на чл. 118 от </w:t>
      </w:r>
      <w:r w:rsidR="007D4DAB" w:rsidRPr="00EA4892">
        <w:rPr>
          <w:rFonts w:ascii="Verdana" w:hAnsi="Verdana"/>
          <w:iCs/>
          <w:sz w:val="20"/>
          <w:szCs w:val="20"/>
          <w:lang w:eastAsia="en-US"/>
        </w:rPr>
        <w:t>ЗОП</w:t>
      </w:r>
      <w:r w:rsidRPr="00EA4892">
        <w:rPr>
          <w:rFonts w:ascii="Verdana" w:hAnsi="Verdana"/>
          <w:iCs/>
          <w:sz w:val="20"/>
          <w:szCs w:val="20"/>
          <w:lang w:eastAsia="en-US"/>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5.</w:t>
      </w:r>
      <w:r w:rsidRPr="00EA4892">
        <w:rPr>
          <w:rFonts w:ascii="Verdana" w:hAnsi="Verdana"/>
          <w:iCs/>
          <w:sz w:val="20"/>
          <w:szCs w:val="20"/>
          <w:lang w:eastAsia="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w:t>
      </w:r>
      <w:r w:rsidRPr="00EA4892">
        <w:rPr>
          <w:rFonts w:ascii="Verdana" w:hAnsi="Verdana"/>
          <w:iCs/>
          <w:sz w:val="20"/>
          <w:szCs w:val="20"/>
          <w:lang w:eastAsia="en-US"/>
        </w:rPr>
        <w:lastRenderedPageBreak/>
        <w:t>предотврати – с писмено уведомление, веднага след настъпване на обстоятелствата;</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w:t>
      </w:r>
      <w:r w:rsidRPr="00EA4892">
        <w:rPr>
          <w:rFonts w:ascii="Verdana" w:hAnsi="Verdana"/>
          <w:iCs/>
          <w:sz w:val="20"/>
          <w:szCs w:val="20"/>
          <w:lang w:eastAsia="en-US"/>
        </w:rPr>
        <w:t>ВЪЗЛОЖИТЕЛЯТ може да прекрати договора без предизвестие, когато ИЗПЪЛНИТЕЛЯТ:</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1.</w:t>
      </w:r>
      <w:r w:rsidRPr="00EA4892">
        <w:rPr>
          <w:rFonts w:ascii="Verdana" w:hAnsi="Verdana"/>
          <w:iCs/>
          <w:sz w:val="20"/>
          <w:szCs w:val="20"/>
          <w:lang w:eastAsia="en-US"/>
        </w:rPr>
        <w:t xml:space="preserve"> Забави изпълнението на някое от задълженията си по договора с повече от 3  работни дни;</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2.</w:t>
      </w:r>
      <w:r w:rsidRPr="00EA4892">
        <w:rPr>
          <w:rFonts w:ascii="Verdana" w:hAnsi="Verdana"/>
          <w:iCs/>
          <w:sz w:val="20"/>
          <w:szCs w:val="20"/>
          <w:lang w:eastAsia="en-US"/>
        </w:rPr>
        <w:t xml:space="preserve"> Не отстрани в разумен срок, определен от ВЪЗЛОЖИТЕЛЯ, констатирани недостатъци;</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3.</w:t>
      </w:r>
      <w:r w:rsidRPr="00EA4892">
        <w:rPr>
          <w:rFonts w:ascii="Verdana" w:hAnsi="Verdana"/>
          <w:iCs/>
          <w:sz w:val="20"/>
          <w:szCs w:val="20"/>
          <w:lang w:eastAsia="en-US"/>
        </w:rPr>
        <w:t xml:space="preserve">  Не изпълни точно някое от задълженията си по договора;</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5.</w:t>
      </w:r>
      <w:r w:rsidRPr="00EA4892">
        <w:rPr>
          <w:rFonts w:ascii="Verdana" w:hAnsi="Verdana"/>
          <w:iCs/>
          <w:sz w:val="20"/>
          <w:szCs w:val="20"/>
          <w:lang w:eastAsia="en-US"/>
        </w:rPr>
        <w:t xml:space="preserve"> Бъде обявен в несъстоятелност или когато е в производство по несъстоятелност или ликвидация;</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w:t>
      </w:r>
      <w:r w:rsidRPr="00EA4892">
        <w:rPr>
          <w:rFonts w:ascii="Verdana" w:hAnsi="Verdana"/>
          <w:iCs/>
          <w:sz w:val="20"/>
          <w:szCs w:val="20"/>
          <w:lang w:eastAsia="en-US"/>
        </w:rPr>
        <w:t>ВЪЗЛОЖИТЕЛЯТ</w:t>
      </w:r>
      <w:r w:rsidRPr="00EA4892">
        <w:rPr>
          <w:rFonts w:ascii="Verdana" w:hAnsi="Verdana"/>
          <w:b/>
          <w:iCs/>
          <w:sz w:val="20"/>
          <w:szCs w:val="20"/>
          <w:lang w:eastAsia="en-US"/>
        </w:rPr>
        <w:t xml:space="preserve"> </w:t>
      </w:r>
      <w:r w:rsidRPr="00EA4892">
        <w:rPr>
          <w:rFonts w:ascii="Verdana" w:hAnsi="Verdana"/>
          <w:iCs/>
          <w:sz w:val="20"/>
          <w:szCs w:val="20"/>
          <w:lang w:eastAsia="en-US"/>
        </w:rPr>
        <w:t>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97EA9" w:rsidRPr="00EA4892" w:rsidRDefault="00C97EA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При с</w:t>
      </w:r>
      <w:r w:rsidRPr="00EA4892">
        <w:rPr>
          <w:rFonts w:ascii="Verdana" w:hAnsi="Verdana"/>
          <w:bCs/>
          <w:iCs/>
          <w:sz w:val="20"/>
          <w:szCs w:val="20"/>
          <w:lang w:eastAsia="en-US"/>
        </w:rPr>
        <w:t>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80C59" w:rsidRPr="00EA4892" w:rsidRDefault="00980C59" w:rsidP="00B92BC6">
      <w:pPr>
        <w:autoSpaceDE w:val="0"/>
        <w:autoSpaceDN w:val="0"/>
        <w:adjustRightInd w:val="0"/>
        <w:jc w:val="both"/>
        <w:rPr>
          <w:rFonts w:ascii="Verdana" w:hAnsi="Verdana"/>
          <w:color w:val="FF0000"/>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ХI. ИЗМЕНЕНИЯ НА ДОГОВОРА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iCs/>
          <w:color w:val="000000"/>
          <w:sz w:val="20"/>
          <w:szCs w:val="20"/>
        </w:rPr>
      </w:pPr>
      <w:r w:rsidRPr="00EA4892">
        <w:rPr>
          <w:rFonts w:ascii="Verdana" w:hAnsi="Verdana"/>
          <w:b/>
          <w:color w:val="000000"/>
          <w:sz w:val="20"/>
          <w:szCs w:val="20"/>
        </w:rPr>
        <w:t>Чл. 16.</w:t>
      </w:r>
      <w:r w:rsidRPr="00EA4892">
        <w:rPr>
          <w:rFonts w:ascii="Verdana" w:hAnsi="Verdana"/>
          <w:color w:val="000000"/>
          <w:sz w:val="20"/>
          <w:szCs w:val="20"/>
        </w:rPr>
        <w:t xml:space="preserve"> Настоящият договор може да бъде изменян само по изключение, </w:t>
      </w:r>
      <w:r w:rsidRPr="00EA4892">
        <w:rPr>
          <w:rFonts w:ascii="Verdana" w:hAnsi="Verdana"/>
          <w:iCs/>
          <w:color w:val="000000"/>
          <w:sz w:val="20"/>
          <w:szCs w:val="20"/>
        </w:rPr>
        <w:t>при условията на чл. 116 от ЗОП.</w:t>
      </w:r>
    </w:p>
    <w:p w:rsidR="00980C59" w:rsidRPr="00EA4892" w:rsidRDefault="00980C59" w:rsidP="00B92BC6">
      <w:pPr>
        <w:autoSpaceDE w:val="0"/>
        <w:autoSpaceDN w:val="0"/>
        <w:adjustRightInd w:val="0"/>
        <w:jc w:val="both"/>
        <w:rPr>
          <w:rFonts w:ascii="Verdana" w:hAnsi="Verdana"/>
          <w:iCs/>
          <w:color w:val="000000"/>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XII. ПРИЛОЖИМО ПРАВО</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17.</w:t>
      </w:r>
      <w:r w:rsidRPr="00EA4892">
        <w:rPr>
          <w:rFonts w:ascii="Verdana" w:hAnsi="Verdana"/>
          <w:sz w:val="20"/>
          <w:szCs w:val="20"/>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w:t>
      </w:r>
      <w:r w:rsidR="00A87BA8" w:rsidRPr="00EA4892">
        <w:rPr>
          <w:rFonts w:ascii="Verdana" w:hAnsi="Verdana"/>
          <w:sz w:val="20"/>
          <w:szCs w:val="20"/>
        </w:rPr>
        <w:t>не постигане</w:t>
      </w:r>
      <w:r w:rsidRPr="00EA4892">
        <w:rPr>
          <w:rFonts w:ascii="Verdana" w:hAnsi="Verdana"/>
          <w:sz w:val="20"/>
          <w:szCs w:val="20"/>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sz w:val="20"/>
          <w:szCs w:val="20"/>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18.</w:t>
      </w:r>
      <w:r w:rsidRPr="00EA4892">
        <w:rPr>
          <w:rFonts w:ascii="Verdana" w:hAnsi="Verdana"/>
          <w:sz w:val="20"/>
          <w:szCs w:val="20"/>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sz w:val="20"/>
          <w:szCs w:val="20"/>
          <w:lang w:eastAsia="en-US"/>
        </w:rPr>
        <w:t>ХIІІ. СЪОБЩЕНИЯ</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19. (1)</w:t>
      </w:r>
      <w:r w:rsidRPr="00EA4892">
        <w:rPr>
          <w:rFonts w:ascii="Verdana" w:hAnsi="Verdana"/>
          <w:sz w:val="20"/>
          <w:szCs w:val="20"/>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ВЪЗЛОЖИТЕЛЯТ и ИЗПЪЛНИТЕЛЯТ определят лица за контакти, които координират качественото и своевременно изпълнение на договора за обществена поръчка. Доставката, монтажът, тестването и пускането в експлоатация се приемат от определените от ВЪЗЛОЖИТЕЛЯ лица с подписване на приемо-предавателни протоколи за доставка, монтаж, тестване и пускане в експлоатация на техниката.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За дата на съобщението се смята: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датата на предаването – при ръчно предаване на съобщението;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датата на пощенското клеймо на обратната разписка – при изпращане по пощата;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lastRenderedPageBreak/>
        <w:t xml:space="preserve">- датата на приемането – при изпращане по факс.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Упълномощените</w:t>
      </w:r>
      <w:r w:rsidRPr="00EA4892">
        <w:rPr>
          <w:rFonts w:ascii="Verdana" w:hAnsi="Verdana"/>
          <w:b/>
          <w:sz w:val="20"/>
          <w:szCs w:val="20"/>
          <w:lang w:eastAsia="en-US"/>
        </w:rPr>
        <w:t xml:space="preserve"> </w:t>
      </w:r>
      <w:r w:rsidRPr="00EA4892">
        <w:rPr>
          <w:rFonts w:ascii="Verdana" w:hAnsi="Verdana"/>
          <w:sz w:val="20"/>
          <w:szCs w:val="20"/>
          <w:lang w:eastAsia="en-US"/>
        </w:rPr>
        <w:t>лица, ангажирани с оперативното изпълнение на настоящия договор са, както следва:</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ЗА ВЪЗЛОЖИТЕЛЯ:</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 xml:space="preserve">тел.: ………………………………………………, </w:t>
      </w:r>
      <w:proofErr w:type="spellStart"/>
      <w:r w:rsidRPr="00EA4892">
        <w:rPr>
          <w:rFonts w:ascii="Verdana" w:hAnsi="Verdana"/>
          <w:sz w:val="20"/>
          <w:szCs w:val="20"/>
          <w:lang w:eastAsia="en-US"/>
        </w:rPr>
        <w:t>Fax</w:t>
      </w:r>
      <w:proofErr w:type="spellEnd"/>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E-</w:t>
      </w:r>
      <w:proofErr w:type="spellStart"/>
      <w:r w:rsidRPr="00EA4892">
        <w:rPr>
          <w:rFonts w:ascii="Verdana" w:hAnsi="Verdana"/>
          <w:sz w:val="20"/>
          <w:szCs w:val="20"/>
          <w:lang w:eastAsia="en-US"/>
        </w:rPr>
        <w:t>mail</w:t>
      </w:r>
      <w:proofErr w:type="spellEnd"/>
      <w:r w:rsidRPr="00EA4892">
        <w:rPr>
          <w:rFonts w:ascii="Verdana" w:hAnsi="Verdana"/>
          <w:sz w:val="20"/>
          <w:szCs w:val="20"/>
          <w:lang w:eastAsia="en-US"/>
        </w:rPr>
        <w:t>: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ЗА ИЗПЪЛНИТЕЛЯ:</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 xml:space="preserve">тел.: ………………………………………………, </w:t>
      </w:r>
      <w:proofErr w:type="spellStart"/>
      <w:r w:rsidRPr="00EA4892">
        <w:rPr>
          <w:rFonts w:ascii="Verdana" w:hAnsi="Verdana"/>
          <w:sz w:val="20"/>
          <w:szCs w:val="20"/>
          <w:lang w:eastAsia="en-US"/>
        </w:rPr>
        <w:t>Fax</w:t>
      </w:r>
      <w:proofErr w:type="spellEnd"/>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E-</w:t>
      </w:r>
      <w:proofErr w:type="spellStart"/>
      <w:r w:rsidRPr="00EA4892">
        <w:rPr>
          <w:rFonts w:ascii="Verdana" w:hAnsi="Verdana"/>
          <w:sz w:val="20"/>
          <w:szCs w:val="20"/>
          <w:lang w:eastAsia="en-US"/>
        </w:rPr>
        <w:t>mail</w:t>
      </w:r>
      <w:proofErr w:type="spellEnd"/>
      <w:r w:rsidRPr="00EA4892">
        <w:rPr>
          <w:rFonts w:ascii="Verdana" w:hAnsi="Verdana"/>
          <w:sz w:val="20"/>
          <w:szCs w:val="20"/>
          <w:lang w:eastAsia="en-US"/>
        </w:rPr>
        <w:t>: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При промяна на упълномощените лица по договора, съответната страна ще бъде уведомена в срок до 10 (десет) работни дни.</w:t>
      </w:r>
    </w:p>
    <w:p w:rsidR="00980C59" w:rsidRPr="00EA4892" w:rsidRDefault="00980C59" w:rsidP="00B92BC6">
      <w:pPr>
        <w:rPr>
          <w:rFonts w:ascii="Verdana" w:hAnsi="Verdana"/>
          <w:sz w:val="20"/>
          <w:szCs w:val="20"/>
          <w:lang w:eastAsia="en-US"/>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20.</w:t>
      </w:r>
      <w:r w:rsidRPr="00EA4892">
        <w:rPr>
          <w:rFonts w:ascii="Verdana" w:hAnsi="Verdana"/>
          <w:sz w:val="20"/>
          <w:szCs w:val="20"/>
        </w:rPr>
        <w:t xml:space="preserve"> Всяка страна се задължава при промяна на адреса и банковите си сметки да уведоми незабавно другата страна. </w:t>
      </w:r>
    </w:p>
    <w:p w:rsidR="00980C59" w:rsidRPr="00B05E46" w:rsidRDefault="00980C59" w:rsidP="00B92BC6">
      <w:pPr>
        <w:jc w:val="both"/>
        <w:rPr>
          <w:rFonts w:ascii="Verdana" w:hAnsi="Verdana"/>
          <w:sz w:val="20"/>
          <w:szCs w:val="20"/>
          <w:lang w:eastAsia="en-US"/>
        </w:rPr>
      </w:pPr>
      <w:r w:rsidRPr="00B05E46">
        <w:rPr>
          <w:rFonts w:ascii="Verdana" w:hAnsi="Verdana"/>
          <w:sz w:val="20"/>
          <w:szCs w:val="20"/>
          <w:lang w:eastAsia="en-US"/>
        </w:rPr>
        <w:tab/>
      </w:r>
    </w:p>
    <w:p w:rsidR="00980C59" w:rsidRPr="00B05E46" w:rsidRDefault="00980C59" w:rsidP="00B92BC6">
      <w:pPr>
        <w:jc w:val="both"/>
        <w:rPr>
          <w:rFonts w:ascii="Verdana" w:hAnsi="Verdana"/>
          <w:sz w:val="20"/>
          <w:szCs w:val="20"/>
          <w:lang w:eastAsia="en-US"/>
        </w:rPr>
      </w:pPr>
    </w:p>
    <w:p w:rsidR="002C0F84" w:rsidRPr="00B05E46" w:rsidRDefault="00980C59" w:rsidP="002C0F84">
      <w:pPr>
        <w:jc w:val="both"/>
        <w:rPr>
          <w:rFonts w:ascii="Verdana" w:hAnsi="Verdana"/>
          <w:b/>
          <w:sz w:val="20"/>
          <w:szCs w:val="20"/>
        </w:rPr>
      </w:pPr>
      <w:r w:rsidRPr="00B05E46">
        <w:rPr>
          <w:rFonts w:ascii="Verdana" w:hAnsi="Verdana"/>
          <w:b/>
          <w:sz w:val="20"/>
          <w:szCs w:val="20"/>
          <w:lang w:eastAsia="en-US"/>
        </w:rPr>
        <w:t>ХІ</w:t>
      </w:r>
      <w:r w:rsidRPr="00B05E46">
        <w:rPr>
          <w:rFonts w:ascii="Verdana" w:hAnsi="Verdana"/>
          <w:b/>
          <w:sz w:val="20"/>
          <w:szCs w:val="20"/>
          <w:lang w:val="en-US" w:eastAsia="en-US"/>
        </w:rPr>
        <w:t>V</w:t>
      </w:r>
      <w:r w:rsidRPr="00B05E46">
        <w:rPr>
          <w:rFonts w:ascii="Verdana" w:hAnsi="Verdana"/>
          <w:b/>
          <w:sz w:val="20"/>
          <w:szCs w:val="20"/>
          <w:lang w:eastAsia="en-US"/>
        </w:rPr>
        <w:t xml:space="preserve">. </w:t>
      </w:r>
      <w:r w:rsidR="002C0F84" w:rsidRPr="00B05E46">
        <w:rPr>
          <w:rFonts w:ascii="Verdana" w:hAnsi="Verdana"/>
          <w:b/>
          <w:sz w:val="20"/>
          <w:szCs w:val="20"/>
        </w:rPr>
        <w:t>КОНФИДЕНЦИАЛНОСТ</w:t>
      </w:r>
    </w:p>
    <w:p w:rsidR="002C0F84" w:rsidRPr="00B05E46" w:rsidRDefault="002C0F84" w:rsidP="002C0F84">
      <w:pPr>
        <w:jc w:val="both"/>
        <w:rPr>
          <w:rFonts w:ascii="Verdana" w:hAnsi="Verdana"/>
          <w:b/>
          <w:sz w:val="20"/>
          <w:szCs w:val="20"/>
        </w:rPr>
      </w:pPr>
    </w:p>
    <w:p w:rsidR="002C0F84" w:rsidRPr="00B05E46" w:rsidRDefault="00980C59" w:rsidP="002C0F84">
      <w:pPr>
        <w:jc w:val="both"/>
        <w:rPr>
          <w:rFonts w:ascii="Verdana" w:hAnsi="Verdana"/>
          <w:sz w:val="20"/>
          <w:szCs w:val="20"/>
        </w:rPr>
      </w:pPr>
      <w:r w:rsidRPr="00B05E46">
        <w:rPr>
          <w:rFonts w:ascii="Verdana" w:hAnsi="Verdana"/>
          <w:b/>
          <w:sz w:val="20"/>
          <w:szCs w:val="20"/>
          <w:lang w:eastAsia="en-US"/>
        </w:rPr>
        <w:t>Чл. 21 (1)</w:t>
      </w:r>
      <w:r w:rsidRPr="00B05E46">
        <w:rPr>
          <w:rFonts w:ascii="Verdana" w:hAnsi="Verdana"/>
          <w:sz w:val="20"/>
          <w:szCs w:val="20"/>
          <w:lang w:eastAsia="en-US"/>
        </w:rPr>
        <w:t xml:space="preserve"> </w:t>
      </w:r>
      <w:r w:rsidR="002C0F84" w:rsidRPr="00B05E46">
        <w:rPr>
          <w:rFonts w:ascii="Verdana" w:hAnsi="Verdana"/>
          <w:sz w:val="20"/>
          <w:szCs w:val="20"/>
        </w:rPr>
        <w:t>Страните се съгласяват да третират като конфиденциална всяка информация, получена при и по повод изпълнението на Договора.</w:t>
      </w:r>
    </w:p>
    <w:p w:rsidR="002C0F84" w:rsidRPr="00B05E46" w:rsidRDefault="002C0F84" w:rsidP="002C0F84">
      <w:pPr>
        <w:jc w:val="both"/>
        <w:rPr>
          <w:rFonts w:ascii="Verdana" w:hAnsi="Verdana"/>
          <w:sz w:val="20"/>
          <w:szCs w:val="20"/>
        </w:rPr>
      </w:pPr>
      <w:r w:rsidRPr="00B05E46" w:rsidDel="002C0F84">
        <w:rPr>
          <w:rFonts w:ascii="Verdana" w:hAnsi="Verdana"/>
          <w:sz w:val="20"/>
          <w:szCs w:val="20"/>
          <w:lang w:eastAsia="en-US"/>
        </w:rPr>
        <w:t xml:space="preserve"> </w:t>
      </w:r>
      <w:r w:rsidR="00980C59" w:rsidRPr="00B05E46">
        <w:rPr>
          <w:rFonts w:ascii="Verdana" w:hAnsi="Verdana"/>
          <w:b/>
          <w:sz w:val="20"/>
          <w:szCs w:val="20"/>
        </w:rPr>
        <w:t>(2)</w:t>
      </w:r>
      <w:r w:rsidR="00980C59" w:rsidRPr="00B05E46">
        <w:rPr>
          <w:rFonts w:ascii="Verdana" w:hAnsi="Verdana"/>
          <w:sz w:val="20"/>
          <w:szCs w:val="20"/>
        </w:rPr>
        <w:t xml:space="preserve"> </w:t>
      </w:r>
      <w:r w:rsidRPr="00B05E46">
        <w:rPr>
          <w:rFonts w:ascii="Verdana" w:hAnsi="Verdana"/>
          <w:sz w:val="20"/>
          <w:szCs w:val="20"/>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80C59" w:rsidRPr="00EA4892" w:rsidRDefault="00980C59" w:rsidP="00B92BC6">
      <w:pPr>
        <w:tabs>
          <w:tab w:val="num" w:pos="-2127"/>
          <w:tab w:val="left" w:pos="2161"/>
        </w:tabs>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autoSpaceDE w:val="0"/>
        <w:autoSpaceDN w:val="0"/>
        <w:adjustRightInd w:val="0"/>
        <w:jc w:val="both"/>
        <w:rPr>
          <w:rFonts w:ascii="Verdana" w:hAnsi="Verdana"/>
          <w:b/>
          <w:bCs/>
          <w:sz w:val="20"/>
          <w:szCs w:val="20"/>
        </w:rPr>
      </w:pPr>
      <w:r w:rsidRPr="00EA4892">
        <w:rPr>
          <w:rFonts w:ascii="Verdana" w:hAnsi="Verdana"/>
          <w:b/>
          <w:bCs/>
          <w:sz w:val="20"/>
          <w:szCs w:val="20"/>
        </w:rPr>
        <w:t>ХV. ОБЩИ УСЛОВИЯ</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22.</w:t>
      </w:r>
      <w:r w:rsidRPr="00EA4892">
        <w:rPr>
          <w:rFonts w:ascii="Verdana" w:hAnsi="Verdana"/>
          <w:sz w:val="20"/>
          <w:szCs w:val="20"/>
        </w:rPr>
        <w:t xml:space="preserve"> Договорът влиза в сила от датата на подписването му от двете страни и приключва с изтичане на гаранционния срок на доставените по договора стоки.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23.</w:t>
      </w:r>
      <w:r w:rsidRPr="00EA4892">
        <w:rPr>
          <w:rFonts w:ascii="Verdana" w:hAnsi="Verdana"/>
          <w:sz w:val="20"/>
          <w:szCs w:val="20"/>
          <w:lang w:eastAsia="en-US"/>
        </w:rPr>
        <w:t xml:space="preserve"> Нищожността на някоя клауза от договора не води до нищожност на друга клауза или на договора като цяло.</w:t>
      </w:r>
    </w:p>
    <w:p w:rsidR="00980C59" w:rsidRPr="00EA4892" w:rsidRDefault="00980C59" w:rsidP="00B92BC6">
      <w:pPr>
        <w:tabs>
          <w:tab w:val="left" w:pos="360"/>
        </w:tabs>
        <w:jc w:val="both"/>
        <w:rPr>
          <w:rFonts w:ascii="Verdana" w:hAnsi="Verdana"/>
          <w:sz w:val="20"/>
          <w:szCs w:val="20"/>
          <w:lang w:eastAsia="en-US"/>
        </w:rPr>
      </w:pPr>
    </w:p>
    <w:p w:rsidR="00980C59" w:rsidRPr="00EA4892" w:rsidRDefault="00980C59" w:rsidP="00B92BC6">
      <w:pPr>
        <w:tabs>
          <w:tab w:val="left" w:pos="360"/>
        </w:tabs>
        <w:jc w:val="both"/>
        <w:rPr>
          <w:rFonts w:ascii="Verdana" w:eastAsia="Calibri" w:hAnsi="Verdana"/>
          <w:sz w:val="20"/>
          <w:szCs w:val="20"/>
          <w:lang w:eastAsia="en-US"/>
        </w:rPr>
      </w:pPr>
      <w:r w:rsidRPr="00EA4892">
        <w:rPr>
          <w:rFonts w:ascii="Verdana" w:hAnsi="Verdana"/>
          <w:b/>
          <w:sz w:val="20"/>
          <w:szCs w:val="20"/>
          <w:lang w:eastAsia="en-US"/>
        </w:rPr>
        <w:t>Чл. 24.</w:t>
      </w:r>
      <w:r w:rsidRPr="00EA4892">
        <w:rPr>
          <w:rFonts w:ascii="Verdana" w:hAnsi="Verdana"/>
          <w:sz w:val="20"/>
          <w:szCs w:val="20"/>
          <w:lang w:eastAsia="en-US"/>
        </w:rPr>
        <w:t xml:space="preserve"> </w:t>
      </w:r>
      <w:r w:rsidRPr="00EA4892">
        <w:rPr>
          <w:rFonts w:ascii="Verdana" w:eastAsia="Calibri" w:hAnsi="Verdana"/>
          <w:sz w:val="20"/>
          <w:szCs w:val="20"/>
          <w:lan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25.</w:t>
      </w:r>
      <w:r w:rsidRPr="00EA4892">
        <w:rPr>
          <w:rFonts w:ascii="Verdana" w:hAnsi="Verdana"/>
          <w:sz w:val="20"/>
          <w:szCs w:val="20"/>
          <w:lang w:eastAsia="en-US"/>
        </w:rPr>
        <w:t xml:space="preserve"> Настоящият договор се състави и подписа в четири еднообразни екземпляра – три за ВЪЗЛОЖИТЕЛЯ и един за ИЗПЪЛНИТЕЛЯ.</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sz w:val="20"/>
          <w:szCs w:val="20"/>
          <w:lang w:eastAsia="en-US"/>
        </w:rPr>
        <w:t>Неразделна част от настоящия договор са следните приложения:</w:t>
      </w:r>
    </w:p>
    <w:p w:rsidR="00980C59" w:rsidRPr="00EA4892" w:rsidRDefault="00980C59" w:rsidP="00B92BC6">
      <w:pPr>
        <w:jc w:val="both"/>
        <w:rPr>
          <w:rFonts w:ascii="Verdana" w:hAnsi="Verdana"/>
          <w:b/>
          <w:sz w:val="20"/>
          <w:szCs w:val="20"/>
          <w:lang w:eastAsia="en-US"/>
        </w:rPr>
      </w:pPr>
    </w:p>
    <w:p w:rsidR="002C0F84" w:rsidRPr="00EA4892" w:rsidRDefault="002C0F84" w:rsidP="00B92BC6">
      <w:pPr>
        <w:numPr>
          <w:ilvl w:val="0"/>
          <w:numId w:val="9"/>
        </w:numPr>
        <w:jc w:val="both"/>
        <w:rPr>
          <w:rFonts w:ascii="Verdana" w:hAnsi="Verdana"/>
          <w:b/>
          <w:sz w:val="20"/>
          <w:szCs w:val="20"/>
          <w:lang w:eastAsia="en-US"/>
        </w:rPr>
      </w:pPr>
      <w:r w:rsidRPr="00EA4892">
        <w:rPr>
          <w:rFonts w:ascii="Verdana" w:hAnsi="Verdana"/>
          <w:b/>
          <w:sz w:val="20"/>
          <w:szCs w:val="20"/>
          <w:lang w:eastAsia="en-US"/>
        </w:rPr>
        <w:t xml:space="preserve">Техническа спецификация на ВЪЗЛОЖИТЕЛЯ – Приложение </w:t>
      </w:r>
      <w:r w:rsidR="002E488B" w:rsidRPr="00EA4892">
        <w:rPr>
          <w:rFonts w:ascii="Verdana" w:hAnsi="Verdana"/>
          <w:b/>
          <w:sz w:val="20"/>
          <w:szCs w:val="20"/>
          <w:lang w:eastAsia="en-US"/>
        </w:rPr>
        <w:t xml:space="preserve">№ </w:t>
      </w:r>
      <w:r w:rsidRPr="00EA4892">
        <w:rPr>
          <w:rFonts w:ascii="Verdana" w:hAnsi="Verdana"/>
          <w:b/>
          <w:sz w:val="20"/>
          <w:szCs w:val="20"/>
          <w:lang w:eastAsia="en-US"/>
        </w:rPr>
        <w:t>1</w:t>
      </w:r>
    </w:p>
    <w:p w:rsidR="00980C59" w:rsidRPr="00EA4892" w:rsidRDefault="00980C59" w:rsidP="00B92BC6">
      <w:pPr>
        <w:numPr>
          <w:ilvl w:val="0"/>
          <w:numId w:val="9"/>
        </w:numPr>
        <w:jc w:val="both"/>
        <w:rPr>
          <w:rFonts w:ascii="Verdana" w:hAnsi="Verdana"/>
          <w:b/>
          <w:sz w:val="20"/>
          <w:szCs w:val="20"/>
          <w:lang w:eastAsia="en-US"/>
        </w:rPr>
      </w:pPr>
      <w:r w:rsidRPr="00EA4892">
        <w:rPr>
          <w:rFonts w:ascii="Verdana" w:hAnsi="Verdana"/>
          <w:b/>
          <w:sz w:val="20"/>
          <w:szCs w:val="20"/>
          <w:lang w:eastAsia="en-US"/>
        </w:rPr>
        <w:t xml:space="preserve">Предложение за изпълнение на обществената поръчка на ИЗПЪЛНИТЕЛЯ – Приложение </w:t>
      </w:r>
      <w:r w:rsidR="002E488B" w:rsidRPr="00EA4892">
        <w:rPr>
          <w:rFonts w:ascii="Verdana" w:hAnsi="Verdana"/>
          <w:b/>
          <w:sz w:val="20"/>
          <w:szCs w:val="20"/>
          <w:lang w:eastAsia="en-US"/>
        </w:rPr>
        <w:t xml:space="preserve">№ </w:t>
      </w:r>
      <w:r w:rsidR="002C0F84" w:rsidRPr="00EA4892">
        <w:rPr>
          <w:rFonts w:ascii="Verdana" w:hAnsi="Verdana"/>
          <w:b/>
          <w:sz w:val="20"/>
          <w:szCs w:val="20"/>
          <w:lang w:eastAsia="en-US"/>
        </w:rPr>
        <w:t>2</w:t>
      </w:r>
      <w:r w:rsidRPr="00EA4892">
        <w:rPr>
          <w:rFonts w:ascii="Verdana" w:hAnsi="Verdana"/>
          <w:b/>
          <w:sz w:val="20"/>
          <w:szCs w:val="20"/>
          <w:lang w:eastAsia="en-US"/>
        </w:rPr>
        <w:t>;</w:t>
      </w:r>
    </w:p>
    <w:p w:rsidR="00980C59" w:rsidRPr="00EA4892" w:rsidRDefault="00980C59" w:rsidP="006142D6">
      <w:pPr>
        <w:numPr>
          <w:ilvl w:val="0"/>
          <w:numId w:val="9"/>
        </w:numPr>
        <w:jc w:val="both"/>
        <w:rPr>
          <w:rFonts w:ascii="Verdana" w:hAnsi="Verdana"/>
          <w:b/>
          <w:sz w:val="20"/>
          <w:szCs w:val="20"/>
          <w:lang w:eastAsia="en-US"/>
        </w:rPr>
      </w:pPr>
      <w:r w:rsidRPr="00EA4892">
        <w:rPr>
          <w:rFonts w:ascii="Verdana" w:hAnsi="Verdana"/>
          <w:b/>
          <w:sz w:val="20"/>
          <w:szCs w:val="20"/>
          <w:lang w:eastAsia="en-US"/>
        </w:rPr>
        <w:lastRenderedPageBreak/>
        <w:t xml:space="preserve">Ценово предложение на ИЗПЪЛНИТЕЛЯ – Приложение </w:t>
      </w:r>
      <w:r w:rsidR="002E488B" w:rsidRPr="00EA4892">
        <w:rPr>
          <w:rFonts w:ascii="Verdana" w:hAnsi="Verdana"/>
          <w:b/>
          <w:sz w:val="20"/>
          <w:szCs w:val="20"/>
          <w:lang w:eastAsia="en-US"/>
        </w:rPr>
        <w:t xml:space="preserve">№ </w:t>
      </w:r>
      <w:r w:rsidR="002C0F84" w:rsidRPr="00EA4892">
        <w:rPr>
          <w:rFonts w:ascii="Verdana" w:hAnsi="Verdana"/>
          <w:b/>
          <w:sz w:val="20"/>
          <w:szCs w:val="20"/>
          <w:lang w:eastAsia="en-US"/>
        </w:rPr>
        <w:t>3</w:t>
      </w:r>
      <w:r w:rsidRPr="00EA4892">
        <w:rPr>
          <w:rFonts w:ascii="Verdana" w:hAnsi="Verdana"/>
          <w:b/>
          <w:sz w:val="20"/>
          <w:szCs w:val="20"/>
          <w:lang w:eastAsia="en-US"/>
        </w:rPr>
        <w:t xml:space="preserve">; </w:t>
      </w:r>
    </w:p>
    <w:p w:rsidR="00980C59" w:rsidRPr="00EA4892" w:rsidRDefault="00980C59" w:rsidP="00B92BC6">
      <w:pPr>
        <w:numPr>
          <w:ilvl w:val="0"/>
          <w:numId w:val="9"/>
        </w:numPr>
        <w:jc w:val="both"/>
        <w:rPr>
          <w:rFonts w:ascii="Verdana" w:hAnsi="Verdana"/>
          <w:b/>
          <w:sz w:val="20"/>
          <w:szCs w:val="20"/>
          <w:lang w:eastAsia="en-US"/>
        </w:rPr>
      </w:pPr>
      <w:r w:rsidRPr="00EA4892">
        <w:rPr>
          <w:rFonts w:ascii="Verdana" w:hAnsi="Verdana"/>
          <w:b/>
          <w:sz w:val="20"/>
          <w:szCs w:val="20"/>
          <w:lang w:eastAsia="en-US"/>
        </w:rPr>
        <w:t>Гаранция за изпълнение.</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sz w:val="20"/>
          <w:szCs w:val="20"/>
          <w:lang w:eastAsia="en-US"/>
        </w:rPr>
        <w:tab/>
        <w:t>ВЪЗЛОЖИТЕЛ:</w:t>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t>ИЗПЪЛНИТЕЛ:</w:t>
      </w:r>
    </w:p>
    <w:p w:rsidR="00980C59" w:rsidRPr="00EA4892" w:rsidRDefault="00980C59" w:rsidP="00B92BC6">
      <w:pPr>
        <w:jc w:val="both"/>
        <w:rPr>
          <w:rFonts w:ascii="Verdana" w:hAnsi="Verdana"/>
          <w:b/>
          <w:sz w:val="20"/>
          <w:szCs w:val="20"/>
          <w:lang w:eastAsia="en-US"/>
        </w:rPr>
      </w:pPr>
    </w:p>
    <w:p w:rsidR="00980C59" w:rsidRPr="00B92BC6" w:rsidRDefault="00980C59" w:rsidP="00B92BC6">
      <w:pPr>
        <w:jc w:val="both"/>
        <w:rPr>
          <w:rFonts w:ascii="Verdana" w:hAnsi="Verdana"/>
          <w:b/>
          <w:sz w:val="20"/>
          <w:szCs w:val="20"/>
          <w:lang w:eastAsia="en-US"/>
        </w:rPr>
      </w:pPr>
      <w:r w:rsidRPr="00EA4892">
        <w:rPr>
          <w:rFonts w:ascii="Verdana" w:hAnsi="Verdana"/>
          <w:b/>
          <w:sz w:val="20"/>
          <w:szCs w:val="20"/>
          <w:lang w:eastAsia="en-US"/>
        </w:rPr>
        <w:tab/>
        <w:t>……………………….</w:t>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t>……………………..</w:t>
      </w:r>
    </w:p>
    <w:p w:rsidR="00980C59" w:rsidRPr="00B92BC6" w:rsidRDefault="00980C59" w:rsidP="00B92BC6">
      <w:pPr>
        <w:jc w:val="both"/>
        <w:rPr>
          <w:rFonts w:ascii="Verdana" w:hAnsi="Verdana"/>
          <w:sz w:val="20"/>
          <w:szCs w:val="20"/>
        </w:rPr>
      </w:pPr>
    </w:p>
    <w:p w:rsidR="00C12ECE" w:rsidRPr="00B92BC6" w:rsidRDefault="00C12ECE" w:rsidP="00B92BC6">
      <w:pPr>
        <w:rPr>
          <w:rFonts w:ascii="Verdana" w:hAnsi="Verdana"/>
          <w:sz w:val="20"/>
          <w:szCs w:val="20"/>
        </w:rPr>
      </w:pPr>
    </w:p>
    <w:p w:rsidR="00B92BC6" w:rsidRPr="00980C59" w:rsidRDefault="00B92BC6"/>
    <w:sectPr w:rsidR="00B92BC6" w:rsidRPr="00980C59" w:rsidSect="00A66189">
      <w:headerReference w:type="default" r:id="rId7"/>
      <w:footerReference w:type="default" r:id="rId8"/>
      <w:pgSz w:w="11906" w:h="16838"/>
      <w:pgMar w:top="1417" w:right="1417" w:bottom="1417"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31" w:rsidRDefault="00714231" w:rsidP="00C5450D">
      <w:r>
        <w:separator/>
      </w:r>
    </w:p>
  </w:endnote>
  <w:endnote w:type="continuationSeparator" w:id="0">
    <w:p w:rsidR="00714231" w:rsidRDefault="0071423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en Bg Cond">
    <w:panose1 w:val="00000000000000000000"/>
    <w:charset w:val="CC"/>
    <w:family w:val="modern"/>
    <w:notTrueType/>
    <w:pitch w:val="variable"/>
    <w:sig w:usb0="8000028B" w:usb1="0000004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ED" w:rsidRPr="00AD68B3" w:rsidRDefault="00C36AED" w:rsidP="00C36AED">
    <w:pPr>
      <w:pStyle w:val="a7"/>
      <w:ind w:right="360"/>
      <w:jc w:val="center"/>
      <w:rPr>
        <w:sz w:val="16"/>
        <w:szCs w:val="16"/>
      </w:rPr>
    </w:pPr>
    <w:r w:rsidRPr="00AD68B3">
      <w:rPr>
        <w:sz w:val="16"/>
        <w:szCs w:val="16"/>
      </w:rPr>
      <w:t>1000 София</w:t>
    </w:r>
    <w:smartTag w:uri="urn:schemas-microsoft-com:office:smarttags" w:element="PersonName">
      <w:r w:rsidRPr="00AD68B3">
        <w:rPr>
          <w:sz w:val="16"/>
          <w:szCs w:val="16"/>
        </w:rPr>
        <w:t>,</w:t>
      </w:r>
    </w:smartTag>
    <w:r w:rsidRPr="00AD68B3">
      <w:rPr>
        <w:sz w:val="16"/>
        <w:szCs w:val="16"/>
      </w:rPr>
      <w:t xml:space="preserve"> бул. „Княз Ал. Дондуков” №3</w:t>
    </w:r>
  </w:p>
  <w:p w:rsidR="00C36AED" w:rsidRPr="00AD68B3" w:rsidRDefault="00C36AED" w:rsidP="00C36AED">
    <w:pPr>
      <w:pStyle w:val="a7"/>
      <w:jc w:val="center"/>
      <w:rPr>
        <w:sz w:val="16"/>
        <w:szCs w:val="16"/>
      </w:rPr>
    </w:pPr>
    <w:r w:rsidRPr="00AD68B3">
      <w:rPr>
        <w:sz w:val="16"/>
        <w:szCs w:val="16"/>
      </w:rPr>
      <w:t>тел.: 0700 17 670; факс: 02/987 47 17</w:t>
    </w:r>
  </w:p>
  <w:p w:rsidR="00C36AED" w:rsidRPr="00AD68B3" w:rsidRDefault="00C36AED" w:rsidP="00C36AED">
    <w:pPr>
      <w:pStyle w:val="a7"/>
      <w:tabs>
        <w:tab w:val="clear" w:pos="4536"/>
        <w:tab w:val="center" w:pos="4535"/>
        <w:tab w:val="left" w:pos="6928"/>
      </w:tabs>
      <w:jc w:val="center"/>
      <w:rPr>
        <w:sz w:val="16"/>
        <w:szCs w:val="16"/>
      </w:rPr>
    </w:pPr>
    <w:r w:rsidRPr="00AD68B3">
      <w:rPr>
        <w:sz w:val="16"/>
        <w:szCs w:val="16"/>
      </w:rPr>
      <w:t>е-</w:t>
    </w:r>
    <w:proofErr w:type="spellStart"/>
    <w:r w:rsidRPr="00AD68B3">
      <w:rPr>
        <w:sz w:val="16"/>
        <w:szCs w:val="16"/>
      </w:rPr>
      <w:t>mail</w:t>
    </w:r>
    <w:proofErr w:type="spellEnd"/>
    <w:r w:rsidRPr="00AD68B3">
      <w:rPr>
        <w:sz w:val="16"/>
        <w:szCs w:val="16"/>
      </w:rPr>
      <w:t xml:space="preserve">: </w:t>
    </w:r>
    <w:hyperlink r:id="rId1" w:history="1">
      <w:r w:rsidRPr="00AD68B3">
        <w:rPr>
          <w:rStyle w:val="a9"/>
          <w:sz w:val="16"/>
          <w:szCs w:val="16"/>
        </w:rPr>
        <w:t>info@gli.government.bg</w:t>
      </w:r>
    </w:hyperlink>
  </w:p>
  <w:p w:rsidR="00C36AED" w:rsidRDefault="00C36AED" w:rsidP="00C36AED">
    <w:pPr>
      <w:pStyle w:val="a7"/>
      <w:tabs>
        <w:tab w:val="right" w:pos="9100"/>
      </w:tabs>
      <w:jc w:val="center"/>
      <w:rPr>
        <w:sz w:val="16"/>
        <w:szCs w:val="16"/>
      </w:rPr>
    </w:pPr>
    <w:proofErr w:type="spellStart"/>
    <w:r w:rsidRPr="00AD68B3">
      <w:rPr>
        <w:sz w:val="16"/>
        <w:szCs w:val="16"/>
      </w:rPr>
      <w:t>web</w:t>
    </w:r>
    <w:proofErr w:type="spellEnd"/>
    <w:r w:rsidRPr="00AD68B3">
      <w:rPr>
        <w:sz w:val="16"/>
        <w:szCs w:val="16"/>
      </w:rPr>
      <w:t>: www.gli.government.bg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31" w:rsidRDefault="00714231" w:rsidP="00C5450D">
      <w:r>
        <w:separator/>
      </w:r>
    </w:p>
  </w:footnote>
  <w:footnote w:type="continuationSeparator" w:id="0">
    <w:p w:rsidR="00714231" w:rsidRDefault="00714231"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3" w:type="dxa"/>
      <w:tblLook w:val="04A0" w:firstRow="1" w:lastRow="0" w:firstColumn="1" w:lastColumn="0" w:noHBand="0" w:noVBand="1"/>
    </w:tblPr>
    <w:tblGrid>
      <w:gridCol w:w="1521"/>
      <w:gridCol w:w="6078"/>
      <w:gridCol w:w="2524"/>
    </w:tblGrid>
    <w:tr w:rsidR="00C36AED" w:rsidRPr="00CF6249" w:rsidTr="00874A14">
      <w:trPr>
        <w:trHeight w:val="1215"/>
      </w:trPr>
      <w:tc>
        <w:tcPr>
          <w:tcW w:w="1521" w:type="dxa"/>
        </w:tcPr>
        <w:p w:rsidR="00C36AED" w:rsidRDefault="00C36AED" w:rsidP="00C36AED">
          <w:pPr>
            <w:pStyle w:val="a5"/>
          </w:pPr>
          <w:r>
            <w:rPr>
              <w:noProof/>
            </w:rPr>
            <w:drawing>
              <wp:inline distT="0" distB="0" distL="0" distR="0" wp14:anchorId="775AA347" wp14:editId="6B36C75D">
                <wp:extent cx="698500" cy="819785"/>
                <wp:effectExtent l="0" t="0" r="6350" b="0"/>
                <wp:docPr id="3" name="Картина 3"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6078" w:type="dxa"/>
          <w:vAlign w:val="center"/>
        </w:tcPr>
        <w:p w:rsidR="00C36AED" w:rsidRPr="004A1FCC" w:rsidRDefault="00C36AED" w:rsidP="00C36AED">
          <w:pPr>
            <w:pStyle w:val="a5"/>
            <w:ind w:hanging="108"/>
            <w:rPr>
              <w:rFonts w:ascii="Helen Bg Cond" w:hAnsi="Helen Bg Cond"/>
              <w:b/>
              <w:sz w:val="30"/>
              <w:szCs w:val="30"/>
            </w:rPr>
          </w:pPr>
          <w:r w:rsidRPr="004A1FCC">
            <w:rPr>
              <w:rFonts w:ascii="Helen Bg Cond" w:hAnsi="Helen Bg Cond"/>
              <w:b/>
              <w:sz w:val="30"/>
              <w:szCs w:val="30"/>
            </w:rPr>
            <w:t>РЕПУБЛИКА БЪЛГАРИЯ</w:t>
          </w:r>
        </w:p>
        <w:p w:rsidR="00C36AED" w:rsidRDefault="00C36AED" w:rsidP="00C36AED">
          <w:pPr>
            <w:pStyle w:val="a5"/>
            <w:ind w:left="-108"/>
            <w:rPr>
              <w:rFonts w:ascii="Helen Bg Cond" w:hAnsi="Helen Bg Cond"/>
              <w:sz w:val="26"/>
              <w:szCs w:val="26"/>
            </w:rPr>
          </w:pPr>
          <w:r>
            <w:rPr>
              <w:rFonts w:ascii="Helen Bg Cond" w:hAnsi="Helen Bg Cond"/>
              <w:sz w:val="26"/>
              <w:szCs w:val="26"/>
            </w:rPr>
            <w:t xml:space="preserve">Изпълнителна агенция </w:t>
          </w:r>
        </w:p>
        <w:p w:rsidR="00C36AED" w:rsidRPr="00FB4B61" w:rsidRDefault="00C36AED" w:rsidP="00C36AED">
          <w:pPr>
            <w:pStyle w:val="a5"/>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524" w:type="dxa"/>
          <w:shd w:val="clear" w:color="auto" w:fill="auto"/>
        </w:tcPr>
        <w:p w:rsidR="00C36AED" w:rsidRPr="00CF6249" w:rsidRDefault="00C36AED" w:rsidP="00C36AED">
          <w:pPr>
            <w:rPr>
              <w:lang w:val="ru-RU"/>
            </w:rPr>
          </w:pPr>
          <w:r>
            <w:rPr>
              <w:noProof/>
            </w:rPr>
            <w:drawing>
              <wp:anchor distT="0" distB="0" distL="114300" distR="114300" simplePos="0" relativeHeight="251658752" behindDoc="0" locked="0" layoutInCell="1" allowOverlap="1" wp14:anchorId="2F8B1C45" wp14:editId="06C842AF">
                <wp:simplePos x="0" y="0"/>
                <wp:positionH relativeFrom="column">
                  <wp:posOffset>627380</wp:posOffset>
                </wp:positionH>
                <wp:positionV relativeFrom="paragraph">
                  <wp:posOffset>41275</wp:posOffset>
                </wp:positionV>
                <wp:extent cx="713105" cy="713105"/>
                <wp:effectExtent l="0" t="0" r="0" b="0"/>
                <wp:wrapNone/>
                <wp:docPr id="6" name="Картина 6"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1512" w:rsidRPr="00C36AED" w:rsidRDefault="002134CC" w:rsidP="00C36AED">
    <w:pPr>
      <w:pStyle w:val="a5"/>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-14605</wp:posOffset>
              </wp:positionH>
              <wp:positionV relativeFrom="paragraph">
                <wp:posOffset>53339</wp:posOffset>
              </wp:positionV>
              <wp:extent cx="6259830" cy="0"/>
              <wp:effectExtent l="0" t="19050" r="45720"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98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837D" id="Право съединение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4.2pt" to="491.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2E44180"/>
    <w:multiLevelType w:val="multilevel"/>
    <w:tmpl w:val="DFC88CEC"/>
    <w:styleLink w:val="1111111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87C5119"/>
    <w:multiLevelType w:val="hybridMultilevel"/>
    <w:tmpl w:val="D69A540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CB2746B"/>
    <w:multiLevelType w:val="hybridMultilevel"/>
    <w:tmpl w:val="7020F02C"/>
    <w:lvl w:ilvl="0" w:tplc="6E02AFA4">
      <w:start w:val="1"/>
      <w:numFmt w:val="decimal"/>
      <w:lvlText w:val="%1."/>
      <w:lvlJc w:val="left"/>
      <w:pPr>
        <w:ind w:left="1211"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8"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abstractNum w:abstractNumId="9" w15:restartNumberingAfterBreak="0">
    <w:nsid w:val="7B02574E"/>
    <w:multiLevelType w:val="hybridMultilevel"/>
    <w:tmpl w:val="828804AC"/>
    <w:lvl w:ilvl="0" w:tplc="ECAAF44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AA07F8"/>
    <w:multiLevelType w:val="hybridMultilevel"/>
    <w:tmpl w:val="CBD2F5AE"/>
    <w:lvl w:ilvl="0" w:tplc="D478B3A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86329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6E9D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7C7F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A7B0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84E1E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8AED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AFD8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E8486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3"/>
  </w:num>
  <w:num w:numId="5">
    <w:abstractNumId w:val="5"/>
  </w:num>
  <w:num w:numId="6">
    <w:abstractNumId w:val="1"/>
    <w:lvlOverride w:ilvl="0">
      <w:lvl w:ilvl="0">
        <w:start w:val="1"/>
        <w:numFmt w:val="decimal"/>
        <w:lvlRestart w:val="0"/>
        <w:lvlText w:val="%1."/>
        <w:lvlJc w:val="left"/>
        <w:pPr>
          <w:tabs>
            <w:tab w:val="num" w:pos="850"/>
          </w:tabs>
          <w:ind w:left="850" w:hanging="850"/>
        </w:pPr>
      </w:lvl>
    </w:lvlOverride>
  </w:num>
  <w:num w:numId="7">
    <w:abstractNumId w:val="1"/>
  </w:num>
  <w:num w:numId="8">
    <w:abstractNumId w:val="9"/>
  </w:num>
  <w:num w:numId="9">
    <w:abstractNumId w:val="2"/>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A1E"/>
    <w:rsid w:val="0004329F"/>
    <w:rsid w:val="00047DDE"/>
    <w:rsid w:val="00055A24"/>
    <w:rsid w:val="00077E25"/>
    <w:rsid w:val="00081284"/>
    <w:rsid w:val="000F1A76"/>
    <w:rsid w:val="00114D46"/>
    <w:rsid w:val="00127AB7"/>
    <w:rsid w:val="00133A3A"/>
    <w:rsid w:val="00134F0E"/>
    <w:rsid w:val="0014644E"/>
    <w:rsid w:val="0019776B"/>
    <w:rsid w:val="001E31C9"/>
    <w:rsid w:val="002134CC"/>
    <w:rsid w:val="00226615"/>
    <w:rsid w:val="00242EF3"/>
    <w:rsid w:val="00281C22"/>
    <w:rsid w:val="00285A16"/>
    <w:rsid w:val="00286D4B"/>
    <w:rsid w:val="00293DA2"/>
    <w:rsid w:val="002A1339"/>
    <w:rsid w:val="002A6C10"/>
    <w:rsid w:val="002C0F84"/>
    <w:rsid w:val="002C5A74"/>
    <w:rsid w:val="002D560E"/>
    <w:rsid w:val="002E488B"/>
    <w:rsid w:val="0030710D"/>
    <w:rsid w:val="00344E44"/>
    <w:rsid w:val="00354886"/>
    <w:rsid w:val="00363C9C"/>
    <w:rsid w:val="003C1B37"/>
    <w:rsid w:val="003C6D1E"/>
    <w:rsid w:val="003D7C28"/>
    <w:rsid w:val="003E0D30"/>
    <w:rsid w:val="003E3D62"/>
    <w:rsid w:val="00407E02"/>
    <w:rsid w:val="0041249A"/>
    <w:rsid w:val="00417F23"/>
    <w:rsid w:val="0042021C"/>
    <w:rsid w:val="004532C5"/>
    <w:rsid w:val="00465615"/>
    <w:rsid w:val="00494AB3"/>
    <w:rsid w:val="004B68A5"/>
    <w:rsid w:val="004C7BF5"/>
    <w:rsid w:val="004E09B2"/>
    <w:rsid w:val="004F66EC"/>
    <w:rsid w:val="00541B18"/>
    <w:rsid w:val="00582CB5"/>
    <w:rsid w:val="005A75B5"/>
    <w:rsid w:val="005B1BA0"/>
    <w:rsid w:val="005B7FDC"/>
    <w:rsid w:val="005C633F"/>
    <w:rsid w:val="005F5063"/>
    <w:rsid w:val="006377A4"/>
    <w:rsid w:val="0065193E"/>
    <w:rsid w:val="0065796A"/>
    <w:rsid w:val="00685A44"/>
    <w:rsid w:val="006B7C00"/>
    <w:rsid w:val="006C52A1"/>
    <w:rsid w:val="006F632E"/>
    <w:rsid w:val="00710462"/>
    <w:rsid w:val="00713782"/>
    <w:rsid w:val="00714231"/>
    <w:rsid w:val="00725D50"/>
    <w:rsid w:val="00742A4F"/>
    <w:rsid w:val="00756CB4"/>
    <w:rsid w:val="00760ED5"/>
    <w:rsid w:val="007A6430"/>
    <w:rsid w:val="007D4DAB"/>
    <w:rsid w:val="007D604F"/>
    <w:rsid w:val="00826F83"/>
    <w:rsid w:val="00830F1C"/>
    <w:rsid w:val="00841433"/>
    <w:rsid w:val="00874A14"/>
    <w:rsid w:val="008A30B6"/>
    <w:rsid w:val="008C111B"/>
    <w:rsid w:val="008F5EAF"/>
    <w:rsid w:val="00902442"/>
    <w:rsid w:val="009179FE"/>
    <w:rsid w:val="00920BFF"/>
    <w:rsid w:val="009472C3"/>
    <w:rsid w:val="00954B1F"/>
    <w:rsid w:val="00957235"/>
    <w:rsid w:val="00980C59"/>
    <w:rsid w:val="009D0C0B"/>
    <w:rsid w:val="009F071D"/>
    <w:rsid w:val="009F0D49"/>
    <w:rsid w:val="00A44868"/>
    <w:rsid w:val="00A60E48"/>
    <w:rsid w:val="00A66189"/>
    <w:rsid w:val="00A75C47"/>
    <w:rsid w:val="00A87BA8"/>
    <w:rsid w:val="00AA7B7C"/>
    <w:rsid w:val="00AB0EB4"/>
    <w:rsid w:val="00AF6DD3"/>
    <w:rsid w:val="00B05E46"/>
    <w:rsid w:val="00B92BC6"/>
    <w:rsid w:val="00BB2CA4"/>
    <w:rsid w:val="00BC1512"/>
    <w:rsid w:val="00BD4B13"/>
    <w:rsid w:val="00BD62F9"/>
    <w:rsid w:val="00C06AF3"/>
    <w:rsid w:val="00C12ECE"/>
    <w:rsid w:val="00C21CDC"/>
    <w:rsid w:val="00C36AED"/>
    <w:rsid w:val="00C5450D"/>
    <w:rsid w:val="00C559B5"/>
    <w:rsid w:val="00C7793D"/>
    <w:rsid w:val="00C97EA9"/>
    <w:rsid w:val="00CC2E7E"/>
    <w:rsid w:val="00D476D8"/>
    <w:rsid w:val="00D76DE4"/>
    <w:rsid w:val="00DA5BBF"/>
    <w:rsid w:val="00DB735D"/>
    <w:rsid w:val="00DC5193"/>
    <w:rsid w:val="00DD08E7"/>
    <w:rsid w:val="00DE6497"/>
    <w:rsid w:val="00E110AD"/>
    <w:rsid w:val="00E17D88"/>
    <w:rsid w:val="00E25D4F"/>
    <w:rsid w:val="00E448B3"/>
    <w:rsid w:val="00EA4892"/>
    <w:rsid w:val="00EF0922"/>
    <w:rsid w:val="00F20538"/>
    <w:rsid w:val="00F268F3"/>
    <w:rsid w:val="00F41CD1"/>
    <w:rsid w:val="00F97E08"/>
    <w:rsid w:val="00FA1B9A"/>
    <w:rsid w:val="00FE22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390FE2B-EC2E-4419-9C7A-8A14F94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basedOn w:val="a0"/>
    <w:link w:val="a7"/>
    <w:uiPriority w:val="99"/>
    <w:rsid w:val="00C5450D"/>
    <w:rPr>
      <w:sz w:val="24"/>
      <w:szCs w:val="24"/>
    </w:rPr>
  </w:style>
  <w:style w:type="character" w:styleId="a9">
    <w:name w:val="Hyperlink"/>
    <w:basedOn w:val="a0"/>
    <w:rsid w:val="004E09B2"/>
    <w:rPr>
      <w:color w:val="0000FF" w:themeColor="hyperlink"/>
      <w:u w:val="single"/>
    </w:rPr>
  </w:style>
  <w:style w:type="paragraph" w:styleId="aa">
    <w:name w:val="List Paragraph"/>
    <w:aliases w:val="Numbered list"/>
    <w:basedOn w:val="a"/>
    <w:link w:val="ab"/>
    <w:uiPriority w:val="34"/>
    <w:qFormat/>
    <w:rsid w:val="008A30B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b">
    <w:name w:val="Списък на абзаци Знак"/>
    <w:aliases w:val="Numbered list Знак"/>
    <w:link w:val="aa"/>
    <w:uiPriority w:val="34"/>
    <w:locked/>
    <w:rsid w:val="008A30B6"/>
    <w:rPr>
      <w:rFonts w:asciiTheme="minorHAnsi" w:eastAsiaTheme="minorHAnsi" w:hAnsiTheme="minorHAnsi" w:cstheme="minorBidi"/>
      <w:sz w:val="22"/>
      <w:szCs w:val="22"/>
      <w:lang w:val="en-US" w:eastAsia="en-US"/>
    </w:rPr>
  </w:style>
  <w:style w:type="numbering" w:customStyle="1" w:styleId="11111112">
    <w:name w:val="1 / 1.1 / 1.1.112"/>
    <w:rsid w:val="007A643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3284">
      <w:bodyDiv w:val="1"/>
      <w:marLeft w:val="0"/>
      <w:marRight w:val="0"/>
      <w:marTop w:val="0"/>
      <w:marBottom w:val="0"/>
      <w:divBdr>
        <w:top w:val="none" w:sz="0" w:space="0" w:color="auto"/>
        <w:left w:val="none" w:sz="0" w:space="0" w:color="auto"/>
        <w:bottom w:val="none" w:sz="0" w:space="0" w:color="auto"/>
        <w:right w:val="none" w:sz="0" w:space="0" w:color="auto"/>
      </w:divBdr>
    </w:div>
    <w:div w:id="1385448096">
      <w:bodyDiv w:val="1"/>
      <w:marLeft w:val="0"/>
      <w:marRight w:val="0"/>
      <w:marTop w:val="0"/>
      <w:marBottom w:val="0"/>
      <w:divBdr>
        <w:top w:val="none" w:sz="0" w:space="0" w:color="auto"/>
        <w:left w:val="none" w:sz="0" w:space="0" w:color="auto"/>
        <w:bottom w:val="none" w:sz="0" w:space="0" w:color="auto"/>
        <w:right w:val="none" w:sz="0" w:space="0" w:color="auto"/>
      </w:divBdr>
    </w:div>
    <w:div w:id="1640571511">
      <w:bodyDiv w:val="1"/>
      <w:marLeft w:val="0"/>
      <w:marRight w:val="0"/>
      <w:marTop w:val="0"/>
      <w:marBottom w:val="0"/>
      <w:divBdr>
        <w:top w:val="none" w:sz="0" w:space="0" w:color="auto"/>
        <w:left w:val="none" w:sz="0" w:space="0" w:color="auto"/>
        <w:bottom w:val="none" w:sz="0" w:space="0" w:color="auto"/>
        <w:right w:val="none" w:sz="0" w:space="0" w:color="auto"/>
      </w:divBdr>
    </w:div>
    <w:div w:id="21399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9</Pages>
  <Words>3262</Words>
  <Characters>18598</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НИКОЛАЙ ТЮРКЕДЖИЕВ</cp:lastModifiedBy>
  <cp:revision>21</cp:revision>
  <cp:lastPrinted>2017-08-08T08:18:00Z</cp:lastPrinted>
  <dcterms:created xsi:type="dcterms:W3CDTF">2019-04-09T13:34:00Z</dcterms:created>
  <dcterms:modified xsi:type="dcterms:W3CDTF">2019-04-11T07:41:00Z</dcterms:modified>
</cp:coreProperties>
</file>