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70" w:rsidRPr="008F6A8A" w:rsidRDefault="00DE2570" w:rsidP="0042381C">
      <w:pPr>
        <w:spacing w:line="276" w:lineRule="auto"/>
        <w:ind w:left="1260" w:hanging="360"/>
        <w:jc w:val="center"/>
        <w:rPr>
          <w:rFonts w:ascii="Verdana" w:hAnsi="Verdana"/>
          <w:b/>
          <w:sz w:val="20"/>
          <w:szCs w:val="20"/>
          <w:lang w:eastAsia="en-US"/>
        </w:rPr>
      </w:pPr>
      <w:r w:rsidRPr="008F6A8A">
        <w:rPr>
          <w:rFonts w:ascii="Verdana" w:hAnsi="Verdana"/>
          <w:b/>
          <w:sz w:val="20"/>
          <w:szCs w:val="20"/>
          <w:lang w:eastAsia="en-US"/>
        </w:rPr>
        <w:tab/>
      </w:r>
      <w:r w:rsidRPr="008F6A8A">
        <w:rPr>
          <w:rFonts w:ascii="Verdana" w:hAnsi="Verdana"/>
          <w:b/>
          <w:sz w:val="20"/>
          <w:szCs w:val="20"/>
          <w:lang w:eastAsia="en-US"/>
        </w:rPr>
        <w:tab/>
      </w:r>
      <w:r w:rsidRPr="008F6A8A">
        <w:rPr>
          <w:rFonts w:ascii="Verdana" w:hAnsi="Verdana"/>
          <w:b/>
          <w:sz w:val="20"/>
          <w:szCs w:val="20"/>
          <w:lang w:eastAsia="en-US"/>
        </w:rPr>
        <w:tab/>
      </w:r>
      <w:r w:rsidRPr="008F6A8A">
        <w:rPr>
          <w:rFonts w:ascii="Verdana" w:hAnsi="Verdana"/>
          <w:b/>
          <w:sz w:val="20"/>
          <w:szCs w:val="20"/>
          <w:lang w:eastAsia="en-US"/>
        </w:rPr>
        <w:tab/>
      </w:r>
      <w:r w:rsidRPr="008F6A8A">
        <w:rPr>
          <w:rFonts w:ascii="Verdana" w:hAnsi="Verdana"/>
          <w:b/>
          <w:sz w:val="20"/>
          <w:szCs w:val="20"/>
          <w:lang w:eastAsia="en-US"/>
        </w:rPr>
        <w:tab/>
      </w:r>
      <w:r w:rsidRPr="008F6A8A">
        <w:rPr>
          <w:rFonts w:ascii="Verdana" w:hAnsi="Verdana"/>
          <w:b/>
          <w:sz w:val="20"/>
          <w:szCs w:val="20"/>
          <w:lang w:eastAsia="en-US"/>
        </w:rPr>
        <w:tab/>
      </w:r>
      <w:r w:rsidRPr="008F6A8A">
        <w:rPr>
          <w:rFonts w:ascii="Verdana" w:hAnsi="Verdana"/>
          <w:b/>
          <w:sz w:val="20"/>
          <w:szCs w:val="20"/>
          <w:lang w:eastAsia="en-US"/>
        </w:rPr>
        <w:tab/>
      </w:r>
      <w:r w:rsidRPr="008F6A8A">
        <w:rPr>
          <w:rFonts w:ascii="Verdana" w:hAnsi="Verdana"/>
          <w:b/>
          <w:sz w:val="20"/>
          <w:szCs w:val="20"/>
          <w:lang w:eastAsia="en-US"/>
        </w:rPr>
        <w:tab/>
      </w:r>
      <w:r w:rsidRPr="008F6A8A">
        <w:rPr>
          <w:rFonts w:ascii="Verdana" w:hAnsi="Verdana"/>
          <w:b/>
          <w:sz w:val="20"/>
          <w:szCs w:val="20"/>
          <w:lang w:eastAsia="en-US"/>
        </w:rPr>
        <w:tab/>
      </w:r>
      <w:r w:rsidRPr="008F6A8A">
        <w:rPr>
          <w:rFonts w:ascii="Verdana" w:hAnsi="Verdana"/>
          <w:b/>
          <w:sz w:val="20"/>
          <w:szCs w:val="20"/>
          <w:lang w:eastAsia="en-US"/>
        </w:rPr>
        <w:tab/>
      </w:r>
      <w:r w:rsidRPr="008F6A8A">
        <w:rPr>
          <w:rFonts w:ascii="Verdana" w:hAnsi="Verdana"/>
          <w:b/>
          <w:sz w:val="20"/>
          <w:szCs w:val="20"/>
          <w:lang w:eastAsia="en-US"/>
        </w:rPr>
        <w:tab/>
        <w:t>Приложение № 3</w:t>
      </w:r>
    </w:p>
    <w:p w:rsidR="00DE2570" w:rsidRPr="008F6A8A" w:rsidRDefault="00DE2570" w:rsidP="00DE2570">
      <w:pPr>
        <w:spacing w:line="276" w:lineRule="auto"/>
        <w:ind w:firstLine="16"/>
        <w:jc w:val="center"/>
        <w:rPr>
          <w:rFonts w:ascii="Verdana" w:hAnsi="Verdana"/>
          <w:b/>
          <w:sz w:val="20"/>
          <w:szCs w:val="20"/>
          <w:lang w:eastAsia="en-US"/>
        </w:rPr>
      </w:pPr>
      <w:r w:rsidRPr="008F6A8A">
        <w:rPr>
          <w:rFonts w:ascii="Verdana" w:hAnsi="Verdana"/>
          <w:b/>
          <w:sz w:val="20"/>
          <w:szCs w:val="20"/>
          <w:lang w:eastAsia="en-US"/>
        </w:rPr>
        <w:t>ПРОЕКТ НА ДОГОВОР</w:t>
      </w:r>
    </w:p>
    <w:p w:rsidR="0042381C" w:rsidRPr="008F6A8A" w:rsidRDefault="0042381C" w:rsidP="00DE2570">
      <w:pPr>
        <w:spacing w:line="276" w:lineRule="auto"/>
        <w:ind w:firstLine="16"/>
        <w:jc w:val="center"/>
        <w:rPr>
          <w:rFonts w:ascii="Verdana" w:hAnsi="Verdana"/>
          <w:b/>
          <w:sz w:val="20"/>
          <w:szCs w:val="20"/>
          <w:lang w:eastAsia="en-US"/>
        </w:rPr>
      </w:pPr>
      <w:r w:rsidRPr="008F6A8A">
        <w:rPr>
          <w:rFonts w:ascii="Verdana" w:hAnsi="Verdana"/>
          <w:b/>
          <w:sz w:val="20"/>
          <w:szCs w:val="20"/>
          <w:lang w:eastAsia="en-US"/>
        </w:rPr>
        <w:t>№</w:t>
      </w:r>
      <w:r w:rsidR="00DE2570" w:rsidRPr="008F6A8A">
        <w:rPr>
          <w:rFonts w:ascii="Verdana" w:eastAsia="Calibri" w:hAnsi="Verdana"/>
          <w:b/>
          <w:sz w:val="20"/>
          <w:szCs w:val="20"/>
          <w:lang w:eastAsia="en-US"/>
        </w:rPr>
        <w:t>____/____________________</w:t>
      </w:r>
    </w:p>
    <w:p w:rsidR="0042381C" w:rsidRPr="008F6A8A" w:rsidRDefault="0042381C" w:rsidP="0042381C">
      <w:pPr>
        <w:spacing w:line="276" w:lineRule="auto"/>
        <w:ind w:left="5387" w:hanging="5954"/>
        <w:jc w:val="center"/>
        <w:rPr>
          <w:rFonts w:ascii="Verdana" w:hAnsi="Verdana"/>
          <w:sz w:val="20"/>
          <w:szCs w:val="20"/>
          <w:lang w:eastAsia="en-US"/>
        </w:rPr>
      </w:pPr>
    </w:p>
    <w:p w:rsidR="0042381C" w:rsidRPr="008F6A8A" w:rsidRDefault="0042381C" w:rsidP="0042381C">
      <w:pPr>
        <w:shd w:val="clear" w:color="auto" w:fill="FFFFFF"/>
        <w:jc w:val="both"/>
        <w:rPr>
          <w:rFonts w:ascii="Verdana" w:hAnsi="Verdana"/>
          <w:spacing w:val="-1"/>
          <w:sz w:val="20"/>
          <w:szCs w:val="20"/>
          <w:lang w:eastAsia="en-US"/>
        </w:rPr>
      </w:pPr>
      <w:r w:rsidRPr="008F6A8A">
        <w:rPr>
          <w:rFonts w:ascii="Verdana" w:hAnsi="Verdana"/>
          <w:spacing w:val="-4"/>
          <w:sz w:val="20"/>
          <w:szCs w:val="20"/>
          <w:lang w:eastAsia="en-US"/>
        </w:rPr>
        <w:t>Днес,</w:t>
      </w:r>
      <w:r w:rsidR="008F6A8A">
        <w:rPr>
          <w:rFonts w:ascii="Verdana" w:hAnsi="Verdana"/>
          <w:spacing w:val="-4"/>
          <w:sz w:val="20"/>
          <w:szCs w:val="20"/>
          <w:lang w:val="en-US" w:eastAsia="en-US"/>
        </w:rPr>
        <w:t xml:space="preserve"> </w:t>
      </w:r>
      <w:r w:rsidR="00DE2570" w:rsidRPr="008F6A8A">
        <w:rPr>
          <w:rFonts w:ascii="Verdana" w:hAnsi="Verdana"/>
          <w:sz w:val="20"/>
          <w:szCs w:val="20"/>
          <w:lang w:eastAsia="en-US"/>
        </w:rPr>
        <w:t>__.__.____ г.</w:t>
      </w:r>
      <w:r w:rsidRPr="008F6A8A">
        <w:rPr>
          <w:rFonts w:ascii="Verdana" w:hAnsi="Verdana"/>
          <w:spacing w:val="-1"/>
          <w:sz w:val="20"/>
          <w:szCs w:val="20"/>
          <w:lang w:eastAsia="en-US"/>
        </w:rPr>
        <w:t xml:space="preserve">, в </w:t>
      </w:r>
      <w:r w:rsidR="00DE2570" w:rsidRPr="008F6A8A">
        <w:rPr>
          <w:rFonts w:ascii="Verdana" w:hAnsi="Verdana"/>
          <w:sz w:val="20"/>
          <w:szCs w:val="20"/>
          <w:lang w:eastAsia="en-US"/>
        </w:rPr>
        <w:t>гр. София</w:t>
      </w:r>
      <w:r w:rsidRPr="008F6A8A">
        <w:rPr>
          <w:rFonts w:ascii="Verdana" w:hAnsi="Verdana"/>
          <w:sz w:val="20"/>
          <w:szCs w:val="20"/>
          <w:lang w:eastAsia="en-US"/>
        </w:rPr>
        <w:t xml:space="preserve">, </w:t>
      </w:r>
      <w:r w:rsidRPr="008F6A8A">
        <w:rPr>
          <w:rFonts w:ascii="Verdana" w:hAnsi="Verdana"/>
          <w:spacing w:val="-1"/>
          <w:sz w:val="20"/>
          <w:szCs w:val="20"/>
          <w:lang w:eastAsia="en-US"/>
        </w:rPr>
        <w:t>между:</w:t>
      </w:r>
    </w:p>
    <w:p w:rsidR="0042381C" w:rsidRPr="008F6A8A" w:rsidRDefault="0042381C" w:rsidP="0042381C">
      <w:pPr>
        <w:shd w:val="clear" w:color="auto" w:fill="FFFFFF"/>
        <w:jc w:val="both"/>
        <w:rPr>
          <w:rFonts w:ascii="Verdana" w:hAnsi="Verdana"/>
          <w:sz w:val="20"/>
          <w:szCs w:val="20"/>
          <w:lang w:eastAsia="en-US"/>
        </w:rPr>
      </w:pPr>
    </w:p>
    <w:p w:rsidR="008F6A8A" w:rsidRPr="008F6A8A" w:rsidRDefault="008F6A8A" w:rsidP="008F6A8A">
      <w:pPr>
        <w:shd w:val="clear" w:color="auto" w:fill="FFFFFF"/>
        <w:jc w:val="both"/>
        <w:rPr>
          <w:rFonts w:ascii="Verdana" w:hAnsi="Verdana"/>
          <w:b/>
          <w:sz w:val="20"/>
          <w:szCs w:val="20"/>
          <w:lang w:eastAsia="en-US"/>
        </w:rPr>
      </w:pPr>
      <w:r w:rsidRPr="008F6A8A">
        <w:rPr>
          <w:rFonts w:ascii="Verdana" w:hAnsi="Verdana"/>
          <w:b/>
          <w:sz w:val="20"/>
          <w:szCs w:val="20"/>
          <w:lang w:eastAsia="en-US"/>
        </w:rPr>
        <w:t>Изпълнителна агенция „Главна инспекция по труда“</w:t>
      </w:r>
    </w:p>
    <w:p w:rsidR="008F6A8A" w:rsidRPr="008F6A8A" w:rsidRDefault="008F6A8A" w:rsidP="008F6A8A">
      <w:pPr>
        <w:shd w:val="clear" w:color="auto" w:fill="FFFFFF"/>
        <w:jc w:val="both"/>
        <w:rPr>
          <w:rFonts w:ascii="Verdana" w:hAnsi="Verdana"/>
          <w:sz w:val="20"/>
          <w:szCs w:val="20"/>
          <w:lang w:eastAsia="en-US"/>
        </w:rPr>
      </w:pPr>
      <w:r w:rsidRPr="008F6A8A">
        <w:rPr>
          <w:rFonts w:ascii="Verdana" w:hAnsi="Verdana"/>
          <w:sz w:val="20"/>
          <w:szCs w:val="20"/>
          <w:lang w:eastAsia="en-US"/>
        </w:rPr>
        <w:t>със седалище и адрес на управление: гр. София 1000, бул. „Княз Александър Дондуков“ №3, ЕИК 831545394, представлявана от Атанас Ангелов Чернаев, директор на дирекция „Инспекция по труда – Пловдив“ и Ръководител на проект BG05M9OP001-3.009 „Контрол на командированите лица“ по Оперативна програма „Развитие на човешките ресурси”, в качеството му на ВЪЗЛОЖИТЕЛ, съгласно Заповед №ДОК17001825/01.03.2017г., и Виктория Събчева Вачкова, счетоводител на проект BG05M9OP001-3.009 „Контрол на командированите лица“ по Оперативна програма „Развитие на човешките ресурси”, наречени по-долу ВЪЗЛОЖИТЕЛ, от една страна</w:t>
      </w:r>
    </w:p>
    <w:p w:rsidR="008F6A8A" w:rsidRDefault="008F6A8A" w:rsidP="008F6A8A">
      <w:pPr>
        <w:shd w:val="clear" w:color="auto" w:fill="FFFFFF"/>
        <w:jc w:val="both"/>
        <w:rPr>
          <w:rFonts w:ascii="Verdana" w:hAnsi="Verdana"/>
          <w:sz w:val="20"/>
          <w:szCs w:val="20"/>
          <w:lang w:eastAsia="en-US"/>
        </w:rPr>
      </w:pPr>
    </w:p>
    <w:p w:rsidR="0042381C" w:rsidRPr="008F6A8A" w:rsidRDefault="0042381C" w:rsidP="008F6A8A">
      <w:pPr>
        <w:shd w:val="clear" w:color="auto" w:fill="FFFFFF"/>
        <w:jc w:val="both"/>
        <w:rPr>
          <w:rFonts w:ascii="Verdana" w:hAnsi="Verdana"/>
          <w:spacing w:val="-1"/>
          <w:sz w:val="20"/>
          <w:szCs w:val="20"/>
          <w:lang w:eastAsia="en-US"/>
        </w:rPr>
      </w:pPr>
      <w:r w:rsidRPr="008F6A8A">
        <w:rPr>
          <w:rFonts w:ascii="Verdana" w:hAnsi="Verdana"/>
          <w:sz w:val="20"/>
          <w:szCs w:val="20"/>
          <w:lang w:eastAsia="en-US"/>
        </w:rPr>
        <w:t xml:space="preserve">и </w:t>
      </w:r>
    </w:p>
    <w:p w:rsidR="008F6A8A" w:rsidRDefault="008F6A8A" w:rsidP="0042381C">
      <w:pPr>
        <w:shd w:val="clear" w:color="auto" w:fill="FFFFFF"/>
        <w:jc w:val="both"/>
        <w:rPr>
          <w:rFonts w:ascii="Verdana" w:hAnsi="Verdana"/>
          <w:b/>
          <w:sz w:val="20"/>
          <w:szCs w:val="20"/>
          <w:lang w:eastAsia="en-US"/>
        </w:rPr>
      </w:pPr>
    </w:p>
    <w:p w:rsidR="0042381C" w:rsidRPr="008F6A8A" w:rsidRDefault="0042381C" w:rsidP="0042381C">
      <w:pPr>
        <w:shd w:val="clear" w:color="auto" w:fill="FFFFFF"/>
        <w:jc w:val="both"/>
        <w:rPr>
          <w:rFonts w:ascii="Verdana" w:hAnsi="Verdana"/>
          <w:sz w:val="20"/>
          <w:szCs w:val="20"/>
          <w:lang w:eastAsia="en-US"/>
        </w:rPr>
      </w:pPr>
      <w:r w:rsidRPr="008F6A8A">
        <w:rPr>
          <w:rFonts w:ascii="Verdana" w:hAnsi="Verdana"/>
          <w:b/>
          <w:sz w:val="20"/>
          <w:szCs w:val="20"/>
          <w:lang w:eastAsia="en-US"/>
        </w:rPr>
        <w:t>[</w:t>
      </w:r>
      <w:r w:rsidRPr="008F6A8A">
        <w:rPr>
          <w:rFonts w:ascii="Verdana" w:hAnsi="Verdana"/>
          <w:b/>
          <w:i/>
          <w:sz w:val="20"/>
          <w:szCs w:val="20"/>
          <w:lang w:eastAsia="en-US"/>
        </w:rPr>
        <w:t>Наименование на изпълнителя</w:t>
      </w:r>
      <w:r w:rsidRPr="008F6A8A">
        <w:rPr>
          <w:rFonts w:ascii="Verdana" w:hAnsi="Verdana"/>
          <w:b/>
          <w:sz w:val="20"/>
          <w:szCs w:val="20"/>
          <w:lang w:eastAsia="en-US"/>
        </w:rPr>
        <w:t>]</w:t>
      </w:r>
      <w:r w:rsidRPr="008F6A8A">
        <w:rPr>
          <w:rFonts w:ascii="Verdana" w:hAnsi="Verdana"/>
          <w:sz w:val="20"/>
          <w:szCs w:val="20"/>
        </w:rPr>
        <w:t>,</w:t>
      </w:r>
    </w:p>
    <w:p w:rsidR="0042381C" w:rsidRPr="008F6A8A" w:rsidRDefault="0042381C" w:rsidP="0042381C">
      <w:pPr>
        <w:shd w:val="clear" w:color="auto" w:fill="FFFFFF"/>
        <w:jc w:val="both"/>
        <w:rPr>
          <w:rFonts w:ascii="Verdana" w:hAnsi="Verdana"/>
          <w:sz w:val="20"/>
          <w:szCs w:val="20"/>
          <w:lang w:eastAsia="en-US"/>
        </w:rPr>
      </w:pPr>
      <w:r w:rsidRPr="008F6A8A">
        <w:rPr>
          <w:rFonts w:ascii="Verdana" w:hAnsi="Verdana"/>
          <w:sz w:val="20"/>
          <w:szCs w:val="20"/>
          <w:lang w:eastAsia="en-US"/>
        </w:rPr>
        <w:t>[с адрес: [</w:t>
      </w:r>
      <w:r w:rsidRPr="008F6A8A">
        <w:rPr>
          <w:rFonts w:ascii="Verdana" w:hAnsi="Verdana"/>
          <w:i/>
          <w:sz w:val="20"/>
          <w:szCs w:val="20"/>
          <w:lang w:eastAsia="en-US"/>
        </w:rPr>
        <w:t>адрес на изпълнителя</w:t>
      </w:r>
      <w:r w:rsidRPr="008F6A8A">
        <w:rPr>
          <w:rFonts w:ascii="Verdana" w:hAnsi="Verdana"/>
          <w:sz w:val="20"/>
          <w:szCs w:val="20"/>
          <w:lang w:eastAsia="en-US"/>
        </w:rPr>
        <w:t>] / със седалище и адрес на управление: [</w:t>
      </w:r>
      <w:r w:rsidRPr="008F6A8A">
        <w:rPr>
          <w:rFonts w:ascii="Verdana" w:hAnsi="Verdana"/>
          <w:i/>
          <w:sz w:val="20"/>
          <w:szCs w:val="20"/>
          <w:lang w:eastAsia="en-US"/>
        </w:rPr>
        <w:t>седалище иадрес на управление на изпълнителя</w:t>
      </w:r>
      <w:r w:rsidRPr="008F6A8A">
        <w:rPr>
          <w:rFonts w:ascii="Verdana" w:hAnsi="Verdana"/>
          <w:sz w:val="20"/>
          <w:szCs w:val="20"/>
          <w:lang w:eastAsia="en-US"/>
        </w:rPr>
        <w:t>] [</w:t>
      </w:r>
      <w:r w:rsidRPr="008F6A8A">
        <w:rPr>
          <w:rFonts w:ascii="Verdana" w:hAnsi="Verdana"/>
          <w:i/>
          <w:sz w:val="20"/>
          <w:szCs w:val="20"/>
          <w:lang w:eastAsia="en-US"/>
        </w:rPr>
        <w:t>да се попълни приложимото според случая</w:t>
      </w:r>
      <w:r w:rsidRPr="008F6A8A">
        <w:rPr>
          <w:rFonts w:ascii="Verdana" w:hAnsi="Verdana"/>
          <w:sz w:val="20"/>
          <w:szCs w:val="20"/>
          <w:lang w:eastAsia="en-US"/>
        </w:rPr>
        <w:t>],</w:t>
      </w:r>
    </w:p>
    <w:p w:rsidR="0042381C" w:rsidRPr="008F6A8A" w:rsidRDefault="0042381C" w:rsidP="0042381C">
      <w:pPr>
        <w:widowControl w:val="0"/>
        <w:autoSpaceDE w:val="0"/>
        <w:autoSpaceDN w:val="0"/>
        <w:adjustRightInd w:val="0"/>
        <w:jc w:val="both"/>
        <w:rPr>
          <w:rFonts w:ascii="Verdana" w:hAnsi="Verdana"/>
          <w:b/>
          <w:sz w:val="20"/>
          <w:szCs w:val="20"/>
        </w:rPr>
      </w:pPr>
      <w:r w:rsidRPr="008F6A8A">
        <w:rPr>
          <w:rFonts w:ascii="Verdana" w:hAnsi="Verdana"/>
          <w:sz w:val="20"/>
          <w:szCs w:val="20"/>
          <w:lang w:eastAsia="en-US"/>
        </w:rPr>
        <w:t>[ЕИК / код по Регистър БУЛСТАТ / регистрационен номер или друг идентификационен код (</w:t>
      </w:r>
      <w:r w:rsidRPr="008F6A8A">
        <w:rPr>
          <w:rFonts w:ascii="Verdana" w:hAnsi="Verdana"/>
          <w:i/>
          <w:sz w:val="20"/>
          <w:szCs w:val="20"/>
          <w:lang w:eastAsia="en-US"/>
        </w:rPr>
        <w:t>ако изпълнителят е лице, установено в друга държава членка на ЕС или трета страна</w:t>
      </w:r>
      <w:r w:rsidRPr="008F6A8A">
        <w:rPr>
          <w:rFonts w:ascii="Verdana" w:hAnsi="Verdana"/>
          <w:sz w:val="20"/>
          <w:szCs w:val="20"/>
          <w:lang w:eastAsia="en-US"/>
        </w:rPr>
        <w:t>) […] [и ДДС номер […]] [</w:t>
      </w:r>
      <w:r w:rsidRPr="008F6A8A">
        <w:rPr>
          <w:rFonts w:ascii="Verdana" w:hAnsi="Verdana"/>
          <w:i/>
          <w:sz w:val="20"/>
          <w:szCs w:val="20"/>
          <w:lang w:eastAsia="en-US"/>
        </w:rPr>
        <w:t>да се попълни приложимото според случая</w:t>
      </w:r>
      <w:r w:rsidRPr="008F6A8A">
        <w:rPr>
          <w:rFonts w:ascii="Verdana" w:hAnsi="Verdana"/>
          <w:sz w:val="20"/>
          <w:szCs w:val="20"/>
          <w:lang w:eastAsia="en-US"/>
        </w:rPr>
        <w:t>]</w:t>
      </w:r>
      <w:r w:rsidRPr="008F6A8A">
        <w:rPr>
          <w:rFonts w:ascii="Verdana" w:hAnsi="Verdana"/>
          <w:sz w:val="20"/>
          <w:szCs w:val="20"/>
        </w:rPr>
        <w:t>,</w:t>
      </w:r>
    </w:p>
    <w:p w:rsidR="0042381C" w:rsidRPr="008F6A8A" w:rsidRDefault="0042381C" w:rsidP="0042381C">
      <w:pPr>
        <w:shd w:val="clear" w:color="auto" w:fill="FFFFFF"/>
        <w:jc w:val="both"/>
        <w:rPr>
          <w:rFonts w:ascii="Verdana" w:hAnsi="Verdana"/>
          <w:sz w:val="20"/>
          <w:szCs w:val="20"/>
        </w:rPr>
      </w:pPr>
      <w:r w:rsidRPr="008F6A8A">
        <w:rPr>
          <w:rFonts w:ascii="Verdana" w:hAnsi="Verdana"/>
          <w:sz w:val="20"/>
          <w:szCs w:val="20"/>
        </w:rPr>
        <w:t xml:space="preserve">представляван/а/о от </w:t>
      </w:r>
      <w:r w:rsidRPr="008F6A8A">
        <w:rPr>
          <w:rFonts w:ascii="Verdana" w:hAnsi="Verdana"/>
          <w:sz w:val="20"/>
          <w:szCs w:val="20"/>
          <w:lang w:eastAsia="en-US"/>
        </w:rPr>
        <w:t>[</w:t>
      </w:r>
      <w:r w:rsidRPr="008F6A8A">
        <w:rPr>
          <w:rFonts w:ascii="Verdana" w:hAnsi="Verdana"/>
          <w:i/>
          <w:sz w:val="20"/>
          <w:szCs w:val="20"/>
          <w:lang w:eastAsia="en-US"/>
        </w:rPr>
        <w:t>имена на лицето или лицата, представляващи изпълнителя</w:t>
      </w:r>
      <w:r w:rsidRPr="008F6A8A">
        <w:rPr>
          <w:rFonts w:ascii="Verdana" w:hAnsi="Verdana"/>
          <w:sz w:val="20"/>
          <w:szCs w:val="20"/>
          <w:lang w:eastAsia="en-US"/>
        </w:rPr>
        <w:t>], в качеството на [</w:t>
      </w:r>
      <w:r w:rsidRPr="008F6A8A">
        <w:rPr>
          <w:rFonts w:ascii="Verdana" w:hAnsi="Verdana"/>
          <w:i/>
          <w:sz w:val="20"/>
          <w:szCs w:val="20"/>
          <w:lang w:eastAsia="en-US"/>
        </w:rPr>
        <w:t>длъжност/и на лицето или лицата, представляващи изпълнителя</w:t>
      </w:r>
      <w:r w:rsidRPr="008F6A8A">
        <w:rPr>
          <w:rFonts w:ascii="Verdana" w:hAnsi="Verdana"/>
          <w:sz w:val="20"/>
          <w:szCs w:val="20"/>
          <w:lang w:eastAsia="en-US"/>
        </w:rPr>
        <w:t>]</w:t>
      </w:r>
      <w:r w:rsidRPr="008F6A8A">
        <w:rPr>
          <w:rFonts w:ascii="Verdana" w:hAnsi="Verdana"/>
          <w:sz w:val="20"/>
          <w:szCs w:val="20"/>
        </w:rPr>
        <w:t xml:space="preserve">, [съгласно </w:t>
      </w:r>
      <w:r w:rsidRPr="008F6A8A">
        <w:rPr>
          <w:rFonts w:ascii="Verdana" w:hAnsi="Verdana"/>
          <w:sz w:val="20"/>
          <w:szCs w:val="20"/>
          <w:lang w:eastAsia="en-US"/>
        </w:rPr>
        <w:t>[</w:t>
      </w:r>
      <w:r w:rsidRPr="008F6A8A">
        <w:rPr>
          <w:rFonts w:ascii="Verdana" w:hAnsi="Verdana"/>
          <w:i/>
          <w:sz w:val="20"/>
          <w:szCs w:val="20"/>
          <w:lang w:eastAsia="en-US"/>
        </w:rPr>
        <w:t>документ или акт, от който произтичат правомощията на лицето или лицата, представляващи изпълнителя – ако е приложимо</w:t>
      </w:r>
      <w:r w:rsidRPr="008F6A8A">
        <w:rPr>
          <w:rFonts w:ascii="Verdana" w:hAnsi="Verdana"/>
          <w:sz w:val="20"/>
          <w:szCs w:val="20"/>
          <w:lang w:eastAsia="en-US"/>
        </w:rPr>
        <w:t>]]</w:t>
      </w:r>
      <w:r w:rsidRPr="008F6A8A">
        <w:rPr>
          <w:rFonts w:ascii="Verdana" w:hAnsi="Verdana"/>
          <w:sz w:val="20"/>
          <w:szCs w:val="20"/>
        </w:rPr>
        <w:t>,</w:t>
      </w:r>
    </w:p>
    <w:p w:rsidR="0042381C" w:rsidRPr="008F6A8A" w:rsidRDefault="0042381C" w:rsidP="0042381C">
      <w:pPr>
        <w:shd w:val="clear" w:color="auto" w:fill="FFFFFF"/>
        <w:jc w:val="both"/>
        <w:rPr>
          <w:rFonts w:ascii="Verdana" w:hAnsi="Verdana"/>
          <w:sz w:val="20"/>
          <w:szCs w:val="20"/>
        </w:rPr>
      </w:pPr>
      <w:r w:rsidRPr="008F6A8A">
        <w:rPr>
          <w:rFonts w:ascii="Verdana" w:hAnsi="Verdana"/>
          <w:sz w:val="20"/>
          <w:szCs w:val="20"/>
        </w:rPr>
        <w:t xml:space="preserve">наричан/а/о за краткост </w:t>
      </w:r>
      <w:r w:rsidRPr="008F6A8A">
        <w:rPr>
          <w:rFonts w:ascii="Verdana" w:hAnsi="Verdana"/>
          <w:b/>
          <w:sz w:val="20"/>
          <w:szCs w:val="20"/>
          <w:lang w:eastAsia="en-US"/>
        </w:rPr>
        <w:t>ИЗПЪЛНИТЕЛ</w:t>
      </w:r>
      <w:r w:rsidRPr="008F6A8A">
        <w:rPr>
          <w:rFonts w:ascii="Verdana" w:hAnsi="Verdana"/>
          <w:sz w:val="20"/>
          <w:szCs w:val="20"/>
        </w:rPr>
        <w:t>, от друга страна,</w:t>
      </w:r>
    </w:p>
    <w:p w:rsidR="0042381C" w:rsidRPr="008F6A8A" w:rsidRDefault="0042381C" w:rsidP="0042381C">
      <w:pPr>
        <w:shd w:val="clear" w:color="auto" w:fill="FFFFFF"/>
        <w:jc w:val="both"/>
        <w:rPr>
          <w:rFonts w:ascii="Verdana" w:hAnsi="Verdana"/>
          <w:sz w:val="20"/>
          <w:szCs w:val="20"/>
        </w:rPr>
      </w:pPr>
    </w:p>
    <w:p w:rsidR="0042381C" w:rsidRPr="008F6A8A" w:rsidRDefault="0042381C" w:rsidP="0042381C">
      <w:pPr>
        <w:shd w:val="clear" w:color="auto" w:fill="FFFFFF"/>
        <w:jc w:val="both"/>
        <w:rPr>
          <w:rFonts w:ascii="Verdana" w:hAnsi="Verdana"/>
          <w:sz w:val="20"/>
          <w:szCs w:val="20"/>
        </w:rPr>
      </w:pPr>
      <w:r w:rsidRPr="008F6A8A">
        <w:rPr>
          <w:rFonts w:ascii="Verdana" w:hAnsi="Verdana"/>
          <w:sz w:val="20"/>
          <w:szCs w:val="20"/>
        </w:rPr>
        <w:t>(</w:t>
      </w:r>
      <w:r w:rsidRPr="008F6A8A">
        <w:rPr>
          <w:rFonts w:ascii="Verdana" w:hAnsi="Verdana"/>
          <w:sz w:val="20"/>
          <w:szCs w:val="20"/>
          <w:lang w:eastAsia="en-US"/>
        </w:rPr>
        <w:t>ВЪЗЛОЖИТЕЛЯТ и ИЗПЪЛНИТЕЛЯТ наричани заедно „</w:t>
      </w:r>
      <w:r w:rsidRPr="008F6A8A">
        <w:rPr>
          <w:rFonts w:ascii="Verdana" w:hAnsi="Verdana"/>
          <w:b/>
          <w:sz w:val="20"/>
          <w:szCs w:val="20"/>
          <w:lang w:eastAsia="en-US"/>
        </w:rPr>
        <w:t>Страните</w:t>
      </w:r>
      <w:r w:rsidRPr="008F6A8A">
        <w:rPr>
          <w:rFonts w:ascii="Verdana" w:hAnsi="Verdana"/>
          <w:sz w:val="20"/>
          <w:szCs w:val="20"/>
          <w:lang w:eastAsia="en-US"/>
        </w:rPr>
        <w:t>“, а всеки от тях поотделно „</w:t>
      </w:r>
      <w:r w:rsidRPr="008F6A8A">
        <w:rPr>
          <w:rFonts w:ascii="Verdana" w:hAnsi="Verdana"/>
          <w:b/>
          <w:sz w:val="20"/>
          <w:szCs w:val="20"/>
          <w:lang w:eastAsia="en-US"/>
        </w:rPr>
        <w:t>Страна</w:t>
      </w:r>
      <w:r w:rsidRPr="008F6A8A">
        <w:rPr>
          <w:rFonts w:ascii="Verdana" w:hAnsi="Verdana"/>
          <w:sz w:val="20"/>
          <w:szCs w:val="20"/>
          <w:lang w:eastAsia="en-US"/>
        </w:rPr>
        <w:t>“</w:t>
      </w:r>
      <w:r w:rsidRPr="008F6A8A">
        <w:rPr>
          <w:rFonts w:ascii="Verdana" w:hAnsi="Verdana"/>
          <w:sz w:val="20"/>
          <w:szCs w:val="20"/>
        </w:rPr>
        <w:t>);</w:t>
      </w:r>
    </w:p>
    <w:p w:rsidR="0042381C" w:rsidRPr="008F6A8A" w:rsidRDefault="0042381C" w:rsidP="0042381C">
      <w:pPr>
        <w:shd w:val="clear" w:color="auto" w:fill="FFFFFF"/>
        <w:jc w:val="both"/>
        <w:rPr>
          <w:rFonts w:ascii="Verdana" w:hAnsi="Verdana"/>
          <w:sz w:val="20"/>
          <w:szCs w:val="20"/>
          <w:lang w:eastAsia="en-US"/>
        </w:rPr>
      </w:pPr>
    </w:p>
    <w:p w:rsidR="0042381C" w:rsidRPr="008F6A8A" w:rsidRDefault="0042381C" w:rsidP="0042381C">
      <w:pPr>
        <w:tabs>
          <w:tab w:val="left" w:pos="-720"/>
        </w:tabs>
        <w:jc w:val="both"/>
        <w:rPr>
          <w:rFonts w:ascii="Verdana" w:hAnsi="Verdana"/>
          <w:b/>
          <w:sz w:val="20"/>
          <w:szCs w:val="20"/>
          <w:lang w:eastAsia="en-US"/>
        </w:rPr>
      </w:pPr>
      <w:r w:rsidRPr="008F6A8A">
        <w:rPr>
          <w:rFonts w:ascii="Verdana" w:hAnsi="Verdana"/>
          <w:b/>
          <w:sz w:val="20"/>
          <w:szCs w:val="20"/>
          <w:lang w:eastAsia="en-US"/>
        </w:rPr>
        <w:t>на основание</w:t>
      </w:r>
      <w:r w:rsidRPr="008F6A8A">
        <w:rPr>
          <w:rFonts w:ascii="Verdana" w:hAnsi="Verdana"/>
          <w:sz w:val="20"/>
          <w:szCs w:val="20"/>
          <w:lang w:eastAsia="en-US"/>
        </w:rPr>
        <w:t xml:space="preserve"> </w:t>
      </w:r>
      <w:r w:rsidR="008F6A8A" w:rsidRPr="008F6A8A">
        <w:rPr>
          <w:rFonts w:ascii="Verdana" w:hAnsi="Verdana"/>
          <w:sz w:val="20"/>
          <w:szCs w:val="20"/>
          <w:lang w:eastAsia="en-US"/>
        </w:rPr>
        <w:t>чл. 112 от</w:t>
      </w:r>
      <w:r w:rsidRPr="008F6A8A">
        <w:rPr>
          <w:rFonts w:ascii="Verdana" w:hAnsi="Verdana"/>
          <w:sz w:val="20"/>
          <w:szCs w:val="20"/>
          <w:lang w:eastAsia="en-US"/>
        </w:rPr>
        <w:t xml:space="preserve"> Закона за обществените поръчки („</w:t>
      </w:r>
      <w:r w:rsidRPr="008F6A8A">
        <w:rPr>
          <w:rFonts w:ascii="Verdana" w:hAnsi="Verdana"/>
          <w:b/>
          <w:sz w:val="20"/>
          <w:szCs w:val="20"/>
          <w:lang w:eastAsia="en-US"/>
        </w:rPr>
        <w:t>ЗОП</w:t>
      </w:r>
      <w:r w:rsidRPr="008F6A8A">
        <w:rPr>
          <w:rFonts w:ascii="Verdana" w:hAnsi="Verdana"/>
          <w:sz w:val="20"/>
          <w:szCs w:val="20"/>
          <w:lang w:eastAsia="en-US"/>
        </w:rPr>
        <w:t xml:space="preserve">“) и </w:t>
      </w:r>
      <w:r w:rsidR="008F6A8A">
        <w:rPr>
          <w:rFonts w:ascii="Verdana" w:hAnsi="Verdana"/>
          <w:sz w:val="20"/>
          <w:szCs w:val="20"/>
          <w:lang w:eastAsia="en-US"/>
        </w:rPr>
        <w:t xml:space="preserve">Решение № ___ от __.__.____ г. </w:t>
      </w:r>
      <w:r w:rsidRPr="008F6A8A">
        <w:rPr>
          <w:rFonts w:ascii="Verdana" w:hAnsi="Verdana"/>
          <w:sz w:val="20"/>
          <w:szCs w:val="20"/>
          <w:lang w:eastAsia="en-US"/>
        </w:rPr>
        <w:t xml:space="preserve">на ВЪЗЛОЖИТЕЛЯ за определяне на ИЗПЪЛНИТЕЛ на обществена поръчка с предмет: </w:t>
      </w:r>
      <w:r w:rsidR="001B246C" w:rsidRPr="001B246C">
        <w:rPr>
          <w:rFonts w:ascii="Verdana" w:hAnsi="Verdana"/>
          <w:b/>
          <w:sz w:val="20"/>
          <w:szCs w:val="20"/>
          <w:lang w:eastAsia="en-US"/>
        </w:rPr>
        <w:t>„Разработване на софтуер с механизъм за оценка на действителното командироване с оглед предотвратяване на нарушенията и заобикаляна на закона, съгласно изискванията на чл. 4 от Директива 2014/67/ЕС</w:t>
      </w:r>
      <w:r w:rsidR="001B246C" w:rsidRPr="001B246C">
        <w:rPr>
          <w:rFonts w:ascii="Verdana" w:hAnsi="Verdana"/>
          <w:sz w:val="20"/>
          <w:szCs w:val="20"/>
          <w:lang w:eastAsia="en-US"/>
        </w:rPr>
        <w:t>“</w:t>
      </w:r>
      <w:r w:rsidRPr="008F6A8A">
        <w:rPr>
          <w:rFonts w:ascii="Verdana" w:hAnsi="Verdana"/>
          <w:sz w:val="20"/>
          <w:szCs w:val="20"/>
          <w:lang w:eastAsia="en-US"/>
        </w:rPr>
        <w:t>,</w:t>
      </w:r>
    </w:p>
    <w:p w:rsidR="0042381C" w:rsidRPr="008F6A8A" w:rsidRDefault="0042381C" w:rsidP="0042381C">
      <w:pPr>
        <w:tabs>
          <w:tab w:val="left" w:pos="-720"/>
        </w:tabs>
        <w:jc w:val="both"/>
        <w:rPr>
          <w:rFonts w:ascii="Verdana" w:hAnsi="Verdana"/>
          <w:b/>
          <w:sz w:val="20"/>
          <w:szCs w:val="20"/>
          <w:lang w:eastAsia="en-US"/>
        </w:rPr>
      </w:pPr>
      <w:r w:rsidRPr="008F6A8A">
        <w:rPr>
          <w:rFonts w:ascii="Verdana" w:hAnsi="Verdana"/>
          <w:b/>
          <w:sz w:val="20"/>
          <w:szCs w:val="20"/>
          <w:lang w:eastAsia="en-US"/>
        </w:rPr>
        <w:tab/>
      </w:r>
    </w:p>
    <w:p w:rsidR="0042381C" w:rsidRPr="008F6A8A" w:rsidRDefault="0042381C" w:rsidP="0042381C">
      <w:pPr>
        <w:tabs>
          <w:tab w:val="left" w:pos="-720"/>
        </w:tabs>
        <w:jc w:val="both"/>
        <w:rPr>
          <w:rFonts w:ascii="Verdana" w:eastAsia="Calibri" w:hAnsi="Verdana"/>
          <w:sz w:val="20"/>
          <w:szCs w:val="20"/>
          <w:lang w:eastAsia="en-US"/>
        </w:rPr>
      </w:pPr>
      <w:r w:rsidRPr="008F6A8A">
        <w:rPr>
          <w:rFonts w:ascii="Verdana" w:hAnsi="Verdana"/>
          <w:sz w:val="20"/>
          <w:szCs w:val="20"/>
          <w:lang w:eastAsia="en-US"/>
        </w:rPr>
        <w:t>се сключи този договор („</w:t>
      </w:r>
      <w:r w:rsidRPr="008F6A8A">
        <w:rPr>
          <w:rFonts w:ascii="Verdana" w:hAnsi="Verdana"/>
          <w:b/>
          <w:sz w:val="20"/>
          <w:szCs w:val="20"/>
          <w:lang w:eastAsia="en-US"/>
        </w:rPr>
        <w:t>Договора</w:t>
      </w:r>
      <w:r w:rsidRPr="008F6A8A">
        <w:rPr>
          <w:rFonts w:ascii="Verdana" w:hAnsi="Verdana"/>
          <w:sz w:val="20"/>
          <w:szCs w:val="20"/>
          <w:lang w:eastAsia="en-US"/>
        </w:rPr>
        <w:t>/</w:t>
      </w:r>
      <w:r w:rsidRPr="008F6A8A">
        <w:rPr>
          <w:rFonts w:ascii="Verdana" w:hAnsi="Verdana"/>
          <w:b/>
          <w:sz w:val="20"/>
          <w:szCs w:val="20"/>
          <w:lang w:eastAsia="en-US"/>
        </w:rPr>
        <w:t>Договорът</w:t>
      </w:r>
      <w:r w:rsidRPr="008F6A8A">
        <w:rPr>
          <w:rFonts w:ascii="Verdana" w:hAnsi="Verdana"/>
          <w:sz w:val="20"/>
          <w:szCs w:val="20"/>
          <w:lang w:eastAsia="en-US"/>
        </w:rPr>
        <w:t xml:space="preserve">“) за </w:t>
      </w:r>
      <w:r w:rsidRPr="008F6A8A">
        <w:rPr>
          <w:rFonts w:ascii="Verdana" w:eastAsia="Calibri" w:hAnsi="Verdana"/>
          <w:sz w:val="20"/>
          <w:szCs w:val="20"/>
          <w:lang w:eastAsia="en-US"/>
        </w:rPr>
        <w:t xml:space="preserve">възлагане на обществена поръчка с предмет: </w:t>
      </w:r>
      <w:r w:rsidR="001B246C" w:rsidRPr="001B246C">
        <w:rPr>
          <w:rFonts w:ascii="Verdana" w:eastAsia="Calibri" w:hAnsi="Verdana"/>
          <w:b/>
          <w:sz w:val="20"/>
          <w:szCs w:val="20"/>
          <w:lang w:eastAsia="en-US"/>
        </w:rPr>
        <w:t>„Разработване на софтуер с механизъм за оценка на действителното командироване с оглед предотвратяване на нарушенията и заобикаляна на закона, съгласно изискванията на чл. 4 от Директива 2014/67/ЕС“</w:t>
      </w:r>
      <w:r w:rsidR="001B246C">
        <w:rPr>
          <w:rFonts w:ascii="Verdana" w:eastAsia="Calibri" w:hAnsi="Verdana"/>
          <w:sz w:val="20"/>
          <w:szCs w:val="20"/>
          <w:lang w:eastAsia="en-US"/>
        </w:rPr>
        <w:t xml:space="preserve"> </w:t>
      </w:r>
      <w:r w:rsidRPr="008F6A8A">
        <w:rPr>
          <w:rFonts w:ascii="Verdana" w:eastAsia="Calibri" w:hAnsi="Verdana"/>
          <w:sz w:val="20"/>
          <w:szCs w:val="20"/>
          <w:lang w:eastAsia="en-US"/>
        </w:rPr>
        <w:t>при следните условия:</w:t>
      </w:r>
    </w:p>
    <w:p w:rsidR="0042381C" w:rsidRPr="008F6A8A" w:rsidRDefault="0042381C" w:rsidP="0042381C">
      <w:pPr>
        <w:spacing w:line="276" w:lineRule="auto"/>
        <w:ind w:firstLine="567"/>
        <w:jc w:val="both"/>
        <w:rPr>
          <w:rFonts w:ascii="Verdana" w:hAnsi="Verdana"/>
          <w:sz w:val="20"/>
          <w:szCs w:val="20"/>
          <w:lang w:eastAsia="en-US"/>
        </w:rPr>
      </w:pPr>
    </w:p>
    <w:p w:rsidR="0042381C" w:rsidRPr="008F6A8A" w:rsidRDefault="0042381C" w:rsidP="0042381C">
      <w:pPr>
        <w:numPr>
          <w:ilvl w:val="0"/>
          <w:numId w:val="12"/>
        </w:numPr>
        <w:tabs>
          <w:tab w:val="left" w:pos="0"/>
        </w:tabs>
        <w:spacing w:after="200" w:line="276" w:lineRule="auto"/>
        <w:ind w:left="0" w:firstLine="0"/>
        <w:contextualSpacing/>
        <w:jc w:val="center"/>
        <w:rPr>
          <w:rFonts w:ascii="Verdana" w:hAnsi="Verdana"/>
          <w:b/>
          <w:sz w:val="20"/>
          <w:szCs w:val="20"/>
        </w:rPr>
      </w:pPr>
      <w:r w:rsidRPr="008F6A8A">
        <w:rPr>
          <w:rFonts w:ascii="Verdana" w:hAnsi="Verdana"/>
          <w:b/>
          <w:sz w:val="20"/>
          <w:szCs w:val="20"/>
        </w:rPr>
        <w:t>ПРЕДМЕТ НА ДОГОВОРА</w:t>
      </w:r>
    </w:p>
    <w:p w:rsidR="0042381C" w:rsidRPr="008F6A8A" w:rsidRDefault="0042381C" w:rsidP="0042381C">
      <w:pPr>
        <w:tabs>
          <w:tab w:val="left" w:pos="3402"/>
          <w:tab w:val="left" w:pos="3544"/>
        </w:tabs>
        <w:spacing w:line="276" w:lineRule="auto"/>
        <w:ind w:firstLine="560"/>
        <w:jc w:val="center"/>
        <w:rPr>
          <w:rFonts w:ascii="Verdana" w:hAnsi="Verdana"/>
          <w:b/>
          <w:sz w:val="20"/>
          <w:szCs w:val="20"/>
        </w:rPr>
      </w:pPr>
    </w:p>
    <w:p w:rsidR="0042381C" w:rsidRPr="008F6A8A" w:rsidRDefault="0042381C" w:rsidP="0042381C">
      <w:pPr>
        <w:widowControl w:val="0"/>
        <w:spacing w:line="276" w:lineRule="auto"/>
        <w:jc w:val="both"/>
        <w:rPr>
          <w:rFonts w:ascii="Verdana" w:hAnsi="Verdana"/>
          <w:b/>
          <w:sz w:val="20"/>
          <w:szCs w:val="20"/>
        </w:rPr>
      </w:pPr>
      <w:r w:rsidRPr="008F6A8A">
        <w:rPr>
          <w:rFonts w:ascii="Verdana" w:hAnsi="Verdana"/>
          <w:b/>
          <w:sz w:val="20"/>
          <w:szCs w:val="20"/>
        </w:rPr>
        <w:t>Член 1. Предмет</w:t>
      </w: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(1.1) Възложителят възлага, а Изпълнителят приема да</w:t>
      </w:r>
      <w:r w:rsidR="001B246C">
        <w:rPr>
          <w:rFonts w:ascii="Verdana" w:eastAsia="Calibri" w:hAnsi="Verdana"/>
          <w:sz w:val="20"/>
          <w:szCs w:val="20"/>
          <w:lang w:eastAsia="en-US"/>
        </w:rPr>
        <w:t xml:space="preserve"> </w:t>
      </w:r>
      <w:r w:rsidRPr="008F6A8A">
        <w:rPr>
          <w:rFonts w:ascii="Verdana" w:eastAsia="Calibri" w:hAnsi="Verdana"/>
          <w:sz w:val="20"/>
          <w:szCs w:val="20"/>
          <w:lang w:eastAsia="en-US"/>
        </w:rPr>
        <w:t>осъществи разработване, внедряване и гаранционна поддръжка на</w:t>
      </w:r>
      <w:r w:rsidR="001B246C">
        <w:rPr>
          <w:rFonts w:ascii="Verdana" w:eastAsia="Calibri" w:hAnsi="Verdana"/>
          <w:sz w:val="20"/>
          <w:szCs w:val="20"/>
          <w:lang w:eastAsia="en-US"/>
        </w:rPr>
        <w:t xml:space="preserve"> </w:t>
      </w:r>
      <w:r w:rsidRPr="008F6A8A">
        <w:rPr>
          <w:rFonts w:ascii="Verdana" w:eastAsia="Calibri" w:hAnsi="Verdana"/>
          <w:sz w:val="20"/>
          <w:szCs w:val="20"/>
          <w:lang w:eastAsia="en-US"/>
        </w:rPr>
        <w:t>специализирани софтуерни продукти,</w:t>
      </w:r>
      <w:r w:rsidR="00054752" w:rsidRPr="00054752">
        <w:t xml:space="preserve"> </w:t>
      </w:r>
      <w:r w:rsidR="00054752" w:rsidRPr="00054752">
        <w:rPr>
          <w:rFonts w:ascii="Verdana" w:eastAsia="Calibri" w:hAnsi="Verdana"/>
          <w:sz w:val="20"/>
          <w:szCs w:val="20"/>
          <w:lang w:eastAsia="en-US"/>
        </w:rPr>
        <w:t>в системите/устройствата, посочени от Възложителя</w:t>
      </w:r>
      <w:r w:rsidR="00054752">
        <w:rPr>
          <w:rFonts w:ascii="Verdana" w:eastAsia="Calibri" w:hAnsi="Verdana"/>
          <w:sz w:val="20"/>
          <w:szCs w:val="20"/>
          <w:lang w:eastAsia="en-US"/>
        </w:rPr>
        <w:t>,</w:t>
      </w:r>
      <w:r w:rsidR="001B246C">
        <w:rPr>
          <w:rFonts w:ascii="Verdana" w:eastAsia="Calibri" w:hAnsi="Verdana"/>
          <w:sz w:val="20"/>
          <w:szCs w:val="20"/>
          <w:lang w:eastAsia="en-US"/>
        </w:rPr>
        <w:t xml:space="preserve"> </w:t>
      </w:r>
      <w:r w:rsidRPr="008F6A8A">
        <w:rPr>
          <w:rFonts w:ascii="Verdana" w:eastAsia="Calibri" w:hAnsi="Verdana"/>
          <w:sz w:val="20"/>
          <w:szCs w:val="20"/>
          <w:lang w:eastAsia="en-US"/>
        </w:rPr>
        <w:t>съгласно Техническата спецификация на Възложителя, (Приложени</w:t>
      </w:r>
      <w:r w:rsidR="001B246C">
        <w:rPr>
          <w:rFonts w:ascii="Verdana" w:eastAsia="Calibri" w:hAnsi="Verdana"/>
          <w:sz w:val="20"/>
          <w:szCs w:val="20"/>
          <w:lang w:eastAsia="en-US"/>
        </w:rPr>
        <w:t>е</w:t>
      </w:r>
      <w:r w:rsidRPr="008F6A8A">
        <w:rPr>
          <w:rFonts w:ascii="Verdana" w:eastAsia="Calibri" w:hAnsi="Verdana"/>
          <w:sz w:val="20"/>
          <w:szCs w:val="20"/>
          <w:lang w:eastAsia="en-US"/>
        </w:rPr>
        <w:t xml:space="preserve"> № </w:t>
      </w:r>
      <w:r w:rsidR="001B246C">
        <w:rPr>
          <w:rFonts w:ascii="Verdana" w:eastAsia="Calibri" w:hAnsi="Verdana"/>
          <w:sz w:val="20"/>
          <w:szCs w:val="20"/>
          <w:lang w:eastAsia="en-US"/>
        </w:rPr>
        <w:t>1</w:t>
      </w:r>
      <w:r w:rsidRPr="008F6A8A">
        <w:rPr>
          <w:rFonts w:ascii="Verdana" w:eastAsia="Calibri" w:hAnsi="Verdana"/>
          <w:sz w:val="20"/>
          <w:szCs w:val="20"/>
          <w:lang w:eastAsia="en-US"/>
        </w:rPr>
        <w:t xml:space="preserve">) и детайлно описана в Техническото и Ценово предложение на Изпълнителя (Приложения № </w:t>
      </w:r>
      <w:r w:rsidR="001B246C">
        <w:rPr>
          <w:rFonts w:ascii="Verdana" w:eastAsia="Calibri" w:hAnsi="Verdana"/>
          <w:sz w:val="20"/>
          <w:szCs w:val="20"/>
          <w:lang w:eastAsia="en-US"/>
        </w:rPr>
        <w:t>2</w:t>
      </w:r>
      <w:r w:rsidRPr="008F6A8A">
        <w:rPr>
          <w:rFonts w:ascii="Verdana" w:eastAsia="Calibri" w:hAnsi="Verdana"/>
          <w:sz w:val="20"/>
          <w:szCs w:val="20"/>
          <w:lang w:eastAsia="en-US"/>
        </w:rPr>
        <w:t>), неразделна част от Договора („</w:t>
      </w:r>
      <w:r w:rsidRPr="008F6A8A">
        <w:rPr>
          <w:rFonts w:ascii="Verdana" w:eastAsia="Calibri" w:hAnsi="Verdana"/>
          <w:b/>
          <w:sz w:val="20"/>
          <w:szCs w:val="20"/>
          <w:lang w:eastAsia="en-US"/>
        </w:rPr>
        <w:t>Софтуерните продукти</w:t>
      </w:r>
      <w:r w:rsidRPr="008F6A8A">
        <w:rPr>
          <w:rFonts w:ascii="Verdana" w:eastAsia="Calibri" w:hAnsi="Verdana"/>
          <w:sz w:val="20"/>
          <w:szCs w:val="20"/>
          <w:lang w:eastAsia="en-US"/>
        </w:rPr>
        <w:t xml:space="preserve">“) срещу </w:t>
      </w:r>
      <w:r w:rsidRPr="008F6A8A">
        <w:rPr>
          <w:rFonts w:ascii="Verdana" w:eastAsia="Calibri" w:hAnsi="Verdana"/>
          <w:sz w:val="20"/>
          <w:szCs w:val="20"/>
          <w:lang w:eastAsia="en-US"/>
        </w:rPr>
        <w:lastRenderedPageBreak/>
        <w:t>задължението на Възложителя да ги приеме и да заплати договорената цена съгласно условията, посочени по-долу.</w:t>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(1.2) Предметът на Договора включва изпълнението на следните дейности:</w:t>
      </w:r>
    </w:p>
    <w:p w:rsidR="0042381C" w:rsidRPr="008F6A8A" w:rsidRDefault="0042381C" w:rsidP="0042381C">
      <w:pPr>
        <w:numPr>
          <w:ilvl w:val="0"/>
          <w:numId w:val="31"/>
        </w:numPr>
        <w:spacing w:after="200" w:line="276" w:lineRule="auto"/>
        <w:ind w:left="567" w:hanging="567"/>
        <w:contextualSpacing/>
        <w:jc w:val="both"/>
        <w:rPr>
          <w:rFonts w:ascii="Verdana" w:eastAsia="Calibri" w:hAnsi="Verdana"/>
          <w:sz w:val="20"/>
          <w:szCs w:val="20"/>
          <w:lang w:eastAsia="en-US"/>
        </w:rPr>
      </w:pPr>
      <w:r w:rsidRPr="008F6A8A">
        <w:rPr>
          <w:rFonts w:ascii="Verdana" w:eastAsia="Calibri" w:hAnsi="Verdana"/>
          <w:sz w:val="20"/>
          <w:szCs w:val="20"/>
          <w:lang w:eastAsia="en-US"/>
        </w:rPr>
        <w:t xml:space="preserve">Разработка, доставка и внедряване на Софтуерните продукти в системите, посочени от Възложителя; </w:t>
      </w:r>
    </w:p>
    <w:p w:rsidR="0042381C" w:rsidRPr="008F6A8A" w:rsidRDefault="0042381C" w:rsidP="0042381C">
      <w:pPr>
        <w:numPr>
          <w:ilvl w:val="0"/>
          <w:numId w:val="31"/>
        </w:numPr>
        <w:spacing w:after="200" w:line="276" w:lineRule="auto"/>
        <w:ind w:left="567" w:hanging="567"/>
        <w:contextualSpacing/>
        <w:jc w:val="both"/>
        <w:rPr>
          <w:rFonts w:ascii="Verdana" w:eastAsia="Calibri" w:hAnsi="Verdana"/>
          <w:sz w:val="20"/>
          <w:szCs w:val="20"/>
          <w:lang w:eastAsia="en-US"/>
        </w:rPr>
      </w:pPr>
      <w:r w:rsidRPr="008F6A8A">
        <w:rPr>
          <w:rFonts w:ascii="Verdana" w:eastAsia="Calibri" w:hAnsi="Verdana"/>
          <w:sz w:val="20"/>
          <w:szCs w:val="20"/>
          <w:lang w:eastAsia="en-US"/>
        </w:rPr>
        <w:t xml:space="preserve">Проверка на функционалността на Софтуерните продукти; </w:t>
      </w:r>
    </w:p>
    <w:p w:rsidR="0042381C" w:rsidRPr="008F6A8A" w:rsidRDefault="0042381C" w:rsidP="0042381C">
      <w:pPr>
        <w:numPr>
          <w:ilvl w:val="0"/>
          <w:numId w:val="31"/>
        </w:numPr>
        <w:spacing w:after="200" w:line="276" w:lineRule="auto"/>
        <w:ind w:left="567" w:hanging="567"/>
        <w:contextualSpacing/>
        <w:jc w:val="both"/>
        <w:rPr>
          <w:rFonts w:ascii="Verdana" w:eastAsia="Calibri" w:hAnsi="Verdana"/>
          <w:sz w:val="20"/>
          <w:szCs w:val="20"/>
          <w:lang w:eastAsia="en-US"/>
        </w:rPr>
      </w:pPr>
      <w:r w:rsidRPr="008F6A8A">
        <w:rPr>
          <w:rFonts w:ascii="Verdana" w:eastAsia="Calibri" w:hAnsi="Verdana"/>
          <w:sz w:val="20"/>
          <w:szCs w:val="20"/>
          <w:lang w:eastAsia="en-US"/>
        </w:rPr>
        <w:t xml:space="preserve">Обучение на персонала на Възложителя за работа с разработените и внедрени Софтуерни продукти; </w:t>
      </w:r>
    </w:p>
    <w:p w:rsidR="0042381C" w:rsidRPr="008F6A8A" w:rsidRDefault="0042381C" w:rsidP="0042381C">
      <w:pPr>
        <w:numPr>
          <w:ilvl w:val="0"/>
          <w:numId w:val="31"/>
        </w:numPr>
        <w:spacing w:after="200" w:line="276" w:lineRule="auto"/>
        <w:ind w:left="567" w:hanging="567"/>
        <w:contextualSpacing/>
        <w:jc w:val="both"/>
        <w:rPr>
          <w:rFonts w:ascii="Verdana" w:eastAsia="Calibri" w:hAnsi="Verdana"/>
          <w:sz w:val="20"/>
          <w:szCs w:val="20"/>
          <w:lang w:eastAsia="en-US"/>
        </w:rPr>
      </w:pPr>
      <w:r w:rsidRPr="008F6A8A">
        <w:rPr>
          <w:rFonts w:ascii="Verdana" w:eastAsia="Calibri" w:hAnsi="Verdana"/>
          <w:sz w:val="20"/>
          <w:szCs w:val="20"/>
          <w:lang w:eastAsia="en-US"/>
        </w:rPr>
        <w:t>Прехвърляне на правата на интелектуална собственост върху Софтуерните продукти;</w:t>
      </w:r>
    </w:p>
    <w:p w:rsidR="0042381C" w:rsidRPr="008F6A8A" w:rsidRDefault="0042381C" w:rsidP="0042381C">
      <w:pPr>
        <w:numPr>
          <w:ilvl w:val="0"/>
          <w:numId w:val="31"/>
        </w:numPr>
        <w:spacing w:after="200" w:line="276" w:lineRule="auto"/>
        <w:ind w:left="567" w:hanging="567"/>
        <w:contextualSpacing/>
        <w:jc w:val="both"/>
        <w:rPr>
          <w:rFonts w:ascii="Verdana" w:eastAsia="Calibri" w:hAnsi="Verdana"/>
          <w:sz w:val="20"/>
          <w:szCs w:val="20"/>
          <w:lang w:eastAsia="en-US"/>
        </w:rPr>
      </w:pPr>
      <w:r w:rsidRPr="008F6A8A">
        <w:rPr>
          <w:rFonts w:ascii="Verdana" w:eastAsia="Calibri" w:hAnsi="Verdana"/>
          <w:sz w:val="20"/>
          <w:szCs w:val="20"/>
          <w:lang w:eastAsia="en-US"/>
        </w:rPr>
        <w:t>Гаранционна</w:t>
      </w:r>
      <w:r w:rsidR="001B246C">
        <w:rPr>
          <w:rFonts w:ascii="Verdana" w:eastAsia="Calibri" w:hAnsi="Verdana"/>
          <w:sz w:val="20"/>
          <w:szCs w:val="20"/>
          <w:lang w:eastAsia="en-US"/>
        </w:rPr>
        <w:t xml:space="preserve"> </w:t>
      </w:r>
      <w:r w:rsidRPr="008F6A8A">
        <w:rPr>
          <w:rFonts w:ascii="Verdana" w:eastAsia="Calibri" w:hAnsi="Verdana"/>
          <w:sz w:val="20"/>
          <w:szCs w:val="20"/>
          <w:lang w:eastAsia="en-US"/>
        </w:rPr>
        <w:t xml:space="preserve">поддръжка на Софтуерните продукти, в рамките на </w:t>
      </w:r>
      <w:r w:rsidR="001B246C">
        <w:rPr>
          <w:rFonts w:ascii="Verdana" w:hAnsi="Verdana"/>
          <w:sz w:val="20"/>
          <w:szCs w:val="20"/>
        </w:rPr>
        <w:t>36 месеца</w:t>
      </w:r>
      <w:r w:rsidRPr="008F6A8A">
        <w:rPr>
          <w:rFonts w:ascii="Verdana" w:hAnsi="Verdana"/>
          <w:sz w:val="20"/>
          <w:szCs w:val="20"/>
        </w:rPr>
        <w:t>, считано от датата на приемането им с Приемо-предавателния протокол по</w:t>
      </w:r>
      <w:r w:rsidR="001B246C">
        <w:rPr>
          <w:rFonts w:ascii="Verdana" w:hAnsi="Verdana"/>
          <w:sz w:val="20"/>
          <w:szCs w:val="20"/>
        </w:rPr>
        <w:t xml:space="preserve"> </w:t>
      </w:r>
      <w:r w:rsidRPr="008F6A8A">
        <w:rPr>
          <w:rFonts w:ascii="Verdana" w:hAnsi="Verdana"/>
          <w:sz w:val="20"/>
          <w:szCs w:val="20"/>
        </w:rPr>
        <w:t>алинея (5.1.4)</w:t>
      </w:r>
      <w:r w:rsidRPr="008F6A8A">
        <w:rPr>
          <w:rFonts w:ascii="Verdana" w:eastAsia="Calibri" w:hAnsi="Verdana"/>
          <w:sz w:val="20"/>
          <w:szCs w:val="20"/>
          <w:lang w:eastAsia="en-US"/>
        </w:rPr>
        <w:t>;</w:t>
      </w:r>
    </w:p>
    <w:p w:rsidR="0042381C" w:rsidRPr="001B246C" w:rsidRDefault="001B246C" w:rsidP="0042381C">
      <w:pPr>
        <w:numPr>
          <w:ilvl w:val="0"/>
          <w:numId w:val="31"/>
        </w:numPr>
        <w:spacing w:after="200" w:line="276" w:lineRule="auto"/>
        <w:ind w:left="567" w:hanging="567"/>
        <w:contextualSpacing/>
        <w:jc w:val="both"/>
        <w:rPr>
          <w:rFonts w:ascii="Verdana" w:eastAsia="Calibri" w:hAnsi="Verdana"/>
          <w:sz w:val="20"/>
          <w:szCs w:val="20"/>
          <w:lang w:eastAsia="en-US"/>
        </w:rPr>
      </w:pPr>
      <w:r w:rsidRPr="00884492">
        <w:rPr>
          <w:rFonts w:ascii="Verdana" w:hAnsi="Verdana" w:cs="Verdana"/>
          <w:sz w:val="20"/>
          <w:szCs w:val="20"/>
        </w:rPr>
        <w:t>Осигуряване на лектори и учебни материали и провеждане на тематични обучения на служители на ИА ГИТ (служители с инспекторски правомощия), в присъствена форма, на територията на Република България, за извършване на оценка статута на командировани лица, съгласно изготвения механизъм</w:t>
      </w:r>
      <w:r>
        <w:rPr>
          <w:rFonts w:ascii="Verdana" w:eastAsia="Calibri" w:hAnsi="Verdana"/>
          <w:i/>
          <w:sz w:val="20"/>
          <w:szCs w:val="20"/>
          <w:lang w:eastAsia="en-US"/>
        </w:rPr>
        <w:t>;</w:t>
      </w: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(1.3) Изпълнителят се задължава да изпълни дейностите по алинея (1.1) и алинея(1.2)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numPr>
          <w:ilvl w:val="0"/>
          <w:numId w:val="12"/>
        </w:numPr>
        <w:tabs>
          <w:tab w:val="left" w:pos="2835"/>
        </w:tabs>
        <w:spacing w:after="200" w:line="276" w:lineRule="auto"/>
        <w:contextualSpacing/>
        <w:rPr>
          <w:rFonts w:ascii="Verdana" w:hAnsi="Verdana"/>
          <w:b/>
          <w:sz w:val="20"/>
          <w:szCs w:val="20"/>
        </w:rPr>
      </w:pPr>
      <w:r w:rsidRPr="008F6A8A">
        <w:rPr>
          <w:rFonts w:ascii="Verdana" w:hAnsi="Verdana"/>
          <w:b/>
          <w:sz w:val="20"/>
          <w:szCs w:val="20"/>
        </w:rPr>
        <w:t>ЦЕНИ И НАЧИН НА ПЛАЩАНЕ</w:t>
      </w:r>
    </w:p>
    <w:p w:rsidR="0042381C" w:rsidRPr="008F6A8A" w:rsidRDefault="0042381C" w:rsidP="0042381C">
      <w:pPr>
        <w:spacing w:line="276" w:lineRule="auto"/>
        <w:jc w:val="both"/>
        <w:rPr>
          <w:rFonts w:ascii="Verdana" w:hAnsi="Verdana"/>
          <w:b/>
          <w:sz w:val="20"/>
          <w:szCs w:val="20"/>
        </w:rPr>
      </w:pPr>
      <w:r w:rsidRPr="008F6A8A">
        <w:rPr>
          <w:rFonts w:ascii="Verdana" w:hAnsi="Verdana"/>
          <w:b/>
          <w:sz w:val="20"/>
          <w:szCs w:val="20"/>
        </w:rPr>
        <w:t>Член 2. Цена</w:t>
      </w:r>
    </w:p>
    <w:p w:rsidR="0042381C" w:rsidRPr="001B246C" w:rsidRDefault="001B246C" w:rsidP="0042381C">
      <w:pPr>
        <w:spacing w:line="276" w:lineRule="auto"/>
        <w:jc w:val="both"/>
        <w:rPr>
          <w:rFonts w:ascii="Verdana" w:hAnsi="Verdana"/>
          <w:sz w:val="20"/>
          <w:szCs w:val="20"/>
        </w:rPr>
      </w:pPr>
      <w:r>
        <w:rPr>
          <w:rFonts w:ascii="Verdana" w:hAnsi="Verdana"/>
          <w:sz w:val="20"/>
          <w:szCs w:val="20"/>
        </w:rPr>
        <w:t>(</w:t>
      </w:r>
      <w:r w:rsidR="0042381C" w:rsidRPr="008F6A8A">
        <w:rPr>
          <w:rFonts w:ascii="Verdana" w:hAnsi="Verdana"/>
          <w:sz w:val="20"/>
          <w:szCs w:val="20"/>
        </w:rPr>
        <w:t xml:space="preserve">2.1) За изпълнението на предмета на Договора, Възложителят се задължава да заплати на Изпълнителя </w:t>
      </w:r>
      <w:r w:rsidR="0042381C" w:rsidRPr="008F6A8A">
        <w:rPr>
          <w:rFonts w:ascii="Verdana" w:hAnsi="Verdana"/>
          <w:b/>
          <w:sz w:val="20"/>
          <w:szCs w:val="20"/>
        </w:rPr>
        <w:t xml:space="preserve">обща цена </w:t>
      </w:r>
      <w:r w:rsidR="0042381C" w:rsidRPr="008F6A8A">
        <w:rPr>
          <w:rFonts w:ascii="Verdana" w:hAnsi="Verdana"/>
          <w:sz w:val="20"/>
          <w:szCs w:val="20"/>
        </w:rPr>
        <w:t xml:space="preserve">в размер на </w:t>
      </w:r>
      <w:r>
        <w:rPr>
          <w:rFonts w:ascii="Verdana" w:hAnsi="Verdana"/>
          <w:sz w:val="20"/>
          <w:szCs w:val="20"/>
        </w:rPr>
        <w:t>____________</w:t>
      </w:r>
      <w:r w:rsidR="0042381C" w:rsidRPr="008F6A8A">
        <w:rPr>
          <w:rFonts w:ascii="Verdana" w:hAnsi="Verdana"/>
          <w:sz w:val="20"/>
          <w:szCs w:val="20"/>
        </w:rPr>
        <w:t xml:space="preserve"> лева без ДДС (с думи:</w:t>
      </w:r>
      <w:r>
        <w:rPr>
          <w:rFonts w:ascii="Verdana" w:hAnsi="Verdana"/>
          <w:sz w:val="20"/>
          <w:szCs w:val="20"/>
        </w:rPr>
        <w:t xml:space="preserve">                   </w:t>
      </w:r>
      <w:r w:rsidR="0042381C" w:rsidRPr="008F6A8A">
        <w:rPr>
          <w:rFonts w:ascii="Verdana" w:hAnsi="Verdana"/>
          <w:sz w:val="20"/>
          <w:szCs w:val="20"/>
        </w:rPr>
        <w:t xml:space="preserve">) и </w:t>
      </w:r>
      <w:r>
        <w:rPr>
          <w:rFonts w:ascii="Verdana" w:hAnsi="Verdana"/>
          <w:sz w:val="20"/>
          <w:szCs w:val="20"/>
        </w:rPr>
        <w:t>__________</w:t>
      </w:r>
      <w:r w:rsidR="0042381C" w:rsidRPr="008F6A8A">
        <w:rPr>
          <w:rFonts w:ascii="Verdana" w:hAnsi="Verdana"/>
          <w:sz w:val="20"/>
          <w:szCs w:val="20"/>
        </w:rPr>
        <w:t xml:space="preserve"> лева (с думи: </w:t>
      </w:r>
      <w:r>
        <w:rPr>
          <w:rFonts w:ascii="Verdana" w:hAnsi="Verdana"/>
          <w:sz w:val="20"/>
          <w:szCs w:val="20"/>
        </w:rPr>
        <w:t xml:space="preserve">             </w:t>
      </w:r>
      <w:r w:rsidR="0042381C" w:rsidRPr="008F6A8A">
        <w:rPr>
          <w:rFonts w:ascii="Verdana" w:hAnsi="Verdana"/>
          <w:sz w:val="20"/>
          <w:szCs w:val="20"/>
        </w:rPr>
        <w:t xml:space="preserve"> лева) с включен ДДС, съгласно Ценовото му предложение</w:t>
      </w:r>
      <w:r w:rsidR="0042381C" w:rsidRPr="008F6A8A">
        <w:rPr>
          <w:rFonts w:ascii="Verdana" w:hAnsi="Verdana"/>
          <w:color w:val="000000"/>
          <w:sz w:val="20"/>
          <w:szCs w:val="20"/>
        </w:rPr>
        <w:t xml:space="preserve">(Приложения № </w:t>
      </w:r>
      <w:r>
        <w:rPr>
          <w:rFonts w:ascii="Verdana" w:hAnsi="Verdana"/>
          <w:color w:val="000000"/>
          <w:sz w:val="20"/>
          <w:szCs w:val="20"/>
        </w:rPr>
        <w:t>2</w:t>
      </w:r>
      <w:r w:rsidR="0042381C" w:rsidRPr="008F6A8A">
        <w:rPr>
          <w:rFonts w:ascii="Verdana" w:hAnsi="Verdana"/>
          <w:color w:val="000000"/>
          <w:sz w:val="20"/>
          <w:szCs w:val="20"/>
        </w:rPr>
        <w:t>)</w:t>
      </w:r>
      <w:r w:rsidR="0042381C" w:rsidRPr="008F6A8A">
        <w:rPr>
          <w:rFonts w:ascii="Verdana" w:hAnsi="Verdana"/>
          <w:sz w:val="20"/>
          <w:szCs w:val="20"/>
        </w:rPr>
        <w:t>, неразделна част от настоящия Договор</w:t>
      </w:r>
      <w:r>
        <w:rPr>
          <w:rFonts w:ascii="Verdana" w:hAnsi="Verdana"/>
          <w:sz w:val="20"/>
          <w:szCs w:val="20"/>
        </w:rPr>
        <w:t>.</w:t>
      </w:r>
    </w:p>
    <w:p w:rsidR="0042381C" w:rsidRPr="008F6A8A" w:rsidRDefault="0042381C" w:rsidP="0042381C">
      <w:pPr>
        <w:spacing w:line="276" w:lineRule="auto"/>
        <w:jc w:val="both"/>
        <w:rPr>
          <w:rFonts w:ascii="Verdana" w:eastAsia="Arial Unicode MS" w:hAnsi="Verdana"/>
          <w:color w:val="000000"/>
          <w:sz w:val="20"/>
          <w:szCs w:val="20"/>
          <w:lang w:eastAsia="en-US"/>
        </w:rPr>
      </w:pPr>
      <w:r w:rsidRPr="008F6A8A">
        <w:rPr>
          <w:rFonts w:ascii="Verdana" w:hAnsi="Verdana"/>
          <w:sz w:val="20"/>
          <w:szCs w:val="20"/>
        </w:rPr>
        <w:t>(2.2) Посочените цени са крайни и включват всички разходи и възнаграждения на Изпълнителя</w:t>
      </w:r>
      <w:r w:rsidR="001B246C">
        <w:rPr>
          <w:rFonts w:ascii="Verdana" w:hAnsi="Verdana"/>
          <w:sz w:val="20"/>
          <w:szCs w:val="20"/>
        </w:rPr>
        <w:t xml:space="preserve"> </w:t>
      </w:r>
      <w:r w:rsidRPr="008F6A8A">
        <w:rPr>
          <w:rFonts w:ascii="Verdana" w:hAnsi="Verdana"/>
          <w:sz w:val="20"/>
          <w:szCs w:val="20"/>
        </w:rPr>
        <w:t>за изпълнение на предмета на настоящия Договор, като но не само: разходите за труд, разработване, доставка и внедряване на Софтуерните продукти в системите/устройствата на Възложителя, обучение на специалисти, прехвърляне на правата на интелектуална собственост върху Софтуерните продукти, включително върху изходните (</w:t>
      </w:r>
      <w:r w:rsidRPr="008F6A8A">
        <w:rPr>
          <w:rFonts w:ascii="Verdana" w:hAnsi="Verdana"/>
          <w:sz w:val="20"/>
          <w:szCs w:val="20"/>
          <w:lang w:val="en-US"/>
        </w:rPr>
        <w:t>source</w:t>
      </w:r>
      <w:r w:rsidRPr="008F6A8A">
        <w:rPr>
          <w:rFonts w:ascii="Verdana" w:hAnsi="Verdana"/>
          <w:sz w:val="20"/>
          <w:szCs w:val="20"/>
        </w:rPr>
        <w:t>) кодове</w:t>
      </w:r>
      <w:r w:rsidR="001B246C">
        <w:rPr>
          <w:rFonts w:ascii="Verdana" w:hAnsi="Verdana"/>
          <w:sz w:val="20"/>
          <w:szCs w:val="20"/>
        </w:rPr>
        <w:t xml:space="preserve">, </w:t>
      </w:r>
      <w:r w:rsidRPr="008F6A8A">
        <w:rPr>
          <w:rFonts w:ascii="Verdana" w:hAnsi="Verdana"/>
          <w:sz w:val="20"/>
          <w:szCs w:val="20"/>
        </w:rPr>
        <w:t>всички разходи за извършване на гаранционна</w:t>
      </w:r>
      <w:r w:rsidR="001B246C">
        <w:rPr>
          <w:rFonts w:ascii="Verdana" w:hAnsi="Verdana"/>
          <w:sz w:val="20"/>
          <w:szCs w:val="20"/>
        </w:rPr>
        <w:t xml:space="preserve"> </w:t>
      </w:r>
      <w:r w:rsidRPr="008F6A8A">
        <w:rPr>
          <w:rFonts w:ascii="Verdana" w:hAnsi="Verdana"/>
          <w:sz w:val="20"/>
          <w:szCs w:val="20"/>
        </w:rPr>
        <w:t>поддръжка</w:t>
      </w:r>
      <w:r w:rsidR="001B246C">
        <w:rPr>
          <w:rFonts w:ascii="Verdana" w:hAnsi="Verdana"/>
          <w:sz w:val="20"/>
          <w:szCs w:val="20"/>
        </w:rPr>
        <w:t xml:space="preserve"> </w:t>
      </w:r>
      <w:r w:rsidRPr="008F6A8A">
        <w:rPr>
          <w:rFonts w:ascii="Verdana" w:hAnsi="Verdana"/>
          <w:sz w:val="20"/>
          <w:szCs w:val="20"/>
        </w:rPr>
        <w:t>в определения срок, както и други разходи, необходими или присъщи за изпълнение на предмета на настоящия Договор. Страните се съгласяват, че цената по ал. (2.1) се дължи за изработването, внедряването и функционалността на Софтуерните продукти, представляваща един цялостен продукт, а не за отделните техни елементи или функционалности.</w:t>
      </w:r>
    </w:p>
    <w:p w:rsidR="0042381C" w:rsidRPr="008F6A8A" w:rsidRDefault="0042381C" w:rsidP="0042381C">
      <w:pPr>
        <w:spacing w:line="276" w:lineRule="auto"/>
        <w:jc w:val="both"/>
        <w:rPr>
          <w:rFonts w:ascii="Verdana" w:hAnsi="Verdana"/>
          <w:sz w:val="20"/>
          <w:szCs w:val="20"/>
        </w:rPr>
      </w:pPr>
      <w:r w:rsidRPr="008F6A8A">
        <w:rPr>
          <w:rFonts w:ascii="Verdana" w:hAnsi="Verdana"/>
          <w:sz w:val="20"/>
          <w:szCs w:val="20"/>
        </w:rPr>
        <w:t>(2.3) Посочените в настоящия Договор цени са крайни и остават непроменени за срока на действието му.</w:t>
      </w:r>
    </w:p>
    <w:p w:rsidR="0042381C" w:rsidRDefault="0042381C" w:rsidP="0042381C">
      <w:pPr>
        <w:spacing w:line="276" w:lineRule="auto"/>
        <w:jc w:val="both"/>
        <w:rPr>
          <w:rFonts w:ascii="Verdana" w:hAnsi="Verdana"/>
          <w:sz w:val="20"/>
          <w:szCs w:val="20"/>
        </w:rPr>
      </w:pPr>
      <w:r w:rsidRPr="008F6A8A">
        <w:rPr>
          <w:rFonts w:ascii="Verdana" w:hAnsi="Verdana"/>
          <w:sz w:val="20"/>
          <w:szCs w:val="20"/>
        </w:rPr>
        <w:t>(2.4) Последващи промени в конфигурацията, дизайна и функционалностите на Софтуерните продукти,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rsidR="001B246C" w:rsidRPr="008F6A8A" w:rsidRDefault="001B246C" w:rsidP="0042381C">
      <w:pPr>
        <w:spacing w:line="276" w:lineRule="auto"/>
        <w:jc w:val="both"/>
        <w:rPr>
          <w:rFonts w:ascii="Verdana" w:hAnsi="Verdana"/>
          <w:b/>
          <w:sz w:val="20"/>
          <w:szCs w:val="20"/>
          <w:lang w:eastAsia="en-US"/>
        </w:rPr>
      </w:pPr>
    </w:p>
    <w:p w:rsidR="001B246C" w:rsidRDefault="001B246C" w:rsidP="0042381C">
      <w:pPr>
        <w:spacing w:line="276" w:lineRule="auto"/>
        <w:jc w:val="both"/>
        <w:rPr>
          <w:rFonts w:ascii="Verdana" w:hAnsi="Verdana"/>
          <w:b/>
          <w:sz w:val="20"/>
          <w:szCs w:val="20"/>
          <w:lang w:eastAsia="en-US"/>
        </w:rPr>
      </w:pPr>
    </w:p>
    <w:p w:rsidR="001B246C" w:rsidRDefault="001B246C" w:rsidP="0042381C">
      <w:pPr>
        <w:spacing w:line="276" w:lineRule="auto"/>
        <w:jc w:val="both"/>
        <w:rPr>
          <w:rFonts w:ascii="Verdana" w:hAnsi="Verdana"/>
          <w:b/>
          <w:sz w:val="20"/>
          <w:szCs w:val="20"/>
          <w:lang w:eastAsia="en-US"/>
        </w:rPr>
      </w:pPr>
    </w:p>
    <w:p w:rsidR="0042381C" w:rsidRPr="008F6A8A" w:rsidRDefault="0042381C" w:rsidP="0042381C">
      <w:pPr>
        <w:spacing w:line="276" w:lineRule="auto"/>
        <w:jc w:val="both"/>
        <w:rPr>
          <w:rFonts w:ascii="Verdana" w:hAnsi="Verdana"/>
          <w:b/>
          <w:sz w:val="20"/>
          <w:szCs w:val="20"/>
          <w:lang w:eastAsia="en-US"/>
        </w:rPr>
      </w:pPr>
      <w:r w:rsidRPr="008F6A8A">
        <w:rPr>
          <w:rFonts w:ascii="Verdana" w:hAnsi="Verdana"/>
          <w:b/>
          <w:sz w:val="20"/>
          <w:szCs w:val="20"/>
          <w:lang w:eastAsia="en-US"/>
        </w:rPr>
        <w:lastRenderedPageBreak/>
        <w:t>Член 3. Начин на плащане</w:t>
      </w:r>
    </w:p>
    <w:p w:rsidR="0042381C" w:rsidRPr="008F6A8A" w:rsidRDefault="0042381C" w:rsidP="0042381C">
      <w:pPr>
        <w:spacing w:line="276" w:lineRule="auto"/>
        <w:jc w:val="both"/>
        <w:rPr>
          <w:rFonts w:ascii="Verdana" w:hAnsi="Verdana"/>
          <w:sz w:val="20"/>
          <w:szCs w:val="20"/>
        </w:rPr>
      </w:pPr>
      <w:r w:rsidRPr="008F6A8A">
        <w:rPr>
          <w:rFonts w:ascii="Verdana" w:hAnsi="Verdana"/>
          <w:sz w:val="20"/>
          <w:szCs w:val="20"/>
        </w:rPr>
        <w:t>(3.1) Плащанията се извършват в български лева, с платежно нареждане по следната банкова сметка, посочена от Изпълнителя:</w:t>
      </w:r>
      <w:r w:rsidR="001B246C">
        <w:rPr>
          <w:rFonts w:ascii="Verdana" w:hAnsi="Verdana"/>
          <w:sz w:val="20"/>
          <w:szCs w:val="20"/>
        </w:rPr>
        <w:t xml:space="preserve"> ___________________________________</w:t>
      </w:r>
      <w:r w:rsidRPr="008F6A8A">
        <w:rPr>
          <w:rFonts w:ascii="Verdana" w:eastAsia="Calibri" w:hAnsi="Verdana"/>
          <w:sz w:val="20"/>
          <w:szCs w:val="20"/>
          <w:lang w:eastAsia="en-US"/>
        </w:rPr>
        <w:t>.</w:t>
      </w:r>
      <w:r w:rsidRPr="008F6A8A">
        <w:rPr>
          <w:rFonts w:ascii="Verdana" w:hAnsi="Verdana"/>
          <w:sz w:val="20"/>
          <w:szCs w:val="20"/>
        </w:rPr>
        <w:t xml:space="preserve"> Изпълнителят е длъжен да уведомява писмено Възложителя за всички последващи промени на банковата му сметка в срок до </w:t>
      </w:r>
      <w:r w:rsidR="001B246C">
        <w:rPr>
          <w:rFonts w:ascii="Verdana" w:hAnsi="Verdana"/>
          <w:sz w:val="20"/>
          <w:szCs w:val="20"/>
          <w:lang w:eastAsia="en-US"/>
        </w:rPr>
        <w:t>5</w:t>
      </w:r>
      <w:r w:rsidRPr="008F6A8A">
        <w:rPr>
          <w:rFonts w:ascii="Verdana" w:hAnsi="Verdana"/>
          <w:sz w:val="20"/>
          <w:szCs w:val="20"/>
          <w:lang w:eastAsia="en-US"/>
        </w:rPr>
        <w:t xml:space="preserve"> (</w:t>
      </w:r>
      <w:r w:rsidR="001B246C">
        <w:rPr>
          <w:rFonts w:ascii="Verdana" w:hAnsi="Verdana"/>
          <w:sz w:val="20"/>
          <w:szCs w:val="20"/>
          <w:lang w:eastAsia="en-US"/>
        </w:rPr>
        <w:t>пет</w:t>
      </w:r>
      <w:r w:rsidRPr="008F6A8A">
        <w:rPr>
          <w:rFonts w:ascii="Verdana" w:hAnsi="Verdana"/>
          <w:sz w:val="20"/>
          <w:szCs w:val="20"/>
          <w:lang w:eastAsia="en-US"/>
        </w:rPr>
        <w:t>) дни</w:t>
      </w:r>
      <w:r w:rsidRPr="008F6A8A">
        <w:rPr>
          <w:rFonts w:ascii="Verdana" w:hAnsi="Verdana"/>
          <w:sz w:val="20"/>
          <w:szCs w:val="20"/>
        </w:rPr>
        <w:t xml:space="preserve"> считано от момента на промяната. В случай</w:t>
      </w:r>
      <w:r w:rsidR="005C26D7">
        <w:rPr>
          <w:rFonts w:ascii="Verdana" w:hAnsi="Verdana"/>
          <w:sz w:val="20"/>
          <w:szCs w:val="20"/>
        </w:rPr>
        <w:t>,</w:t>
      </w:r>
      <w:r w:rsidRPr="008F6A8A">
        <w:rPr>
          <w:rFonts w:ascii="Verdana" w:hAnsi="Verdana"/>
          <w:sz w:val="20"/>
          <w:szCs w:val="20"/>
        </w:rPr>
        <w:t xml:space="preserve">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42381C" w:rsidRPr="008F6A8A" w:rsidRDefault="0042381C" w:rsidP="0042381C">
      <w:pPr>
        <w:spacing w:line="276" w:lineRule="auto"/>
        <w:jc w:val="both"/>
        <w:rPr>
          <w:rFonts w:ascii="Verdana" w:hAnsi="Verdana"/>
          <w:sz w:val="20"/>
          <w:szCs w:val="20"/>
          <w:lang w:eastAsia="en-US"/>
        </w:rPr>
      </w:pPr>
      <w:r w:rsidRPr="008F6A8A">
        <w:rPr>
          <w:rFonts w:ascii="Verdana" w:hAnsi="Verdana"/>
          <w:sz w:val="20"/>
          <w:szCs w:val="20"/>
        </w:rPr>
        <w:t xml:space="preserve">(3.2) Плащането на 100 % (с думи: сто процента) от цената по алинея (2.1) се извършва в срок от </w:t>
      </w:r>
      <w:r w:rsidR="005C26D7">
        <w:rPr>
          <w:rFonts w:ascii="Verdana" w:hAnsi="Verdana"/>
          <w:sz w:val="20"/>
          <w:szCs w:val="20"/>
          <w:lang w:eastAsia="en-US"/>
        </w:rPr>
        <w:t>20</w:t>
      </w:r>
      <w:r w:rsidRPr="008F6A8A">
        <w:rPr>
          <w:rFonts w:ascii="Verdana" w:hAnsi="Verdana"/>
          <w:sz w:val="20"/>
          <w:szCs w:val="20"/>
          <w:lang w:eastAsia="en-US"/>
        </w:rPr>
        <w:t xml:space="preserve"> (</w:t>
      </w:r>
      <w:r w:rsidR="005C26D7">
        <w:rPr>
          <w:rFonts w:ascii="Verdana" w:hAnsi="Verdana"/>
          <w:sz w:val="20"/>
          <w:szCs w:val="20"/>
          <w:lang w:eastAsia="en-US"/>
        </w:rPr>
        <w:t>двадесет</w:t>
      </w:r>
      <w:r w:rsidRPr="008F6A8A">
        <w:rPr>
          <w:rFonts w:ascii="Verdana" w:hAnsi="Verdana"/>
          <w:sz w:val="20"/>
          <w:szCs w:val="20"/>
          <w:lang w:eastAsia="en-US"/>
        </w:rPr>
        <w:t xml:space="preserve">) дни след </w:t>
      </w:r>
      <w:r w:rsidRPr="008F6A8A">
        <w:rPr>
          <w:rFonts w:ascii="Verdana" w:hAnsi="Verdana"/>
          <w:sz w:val="20"/>
          <w:szCs w:val="20"/>
          <w:lang w:eastAsia="ar-SA"/>
        </w:rPr>
        <w:t>доставка и интегриране на Софтуерните продукти и осъществена проверка на функционалността им без забележки, констатирано с подписването на Приемо-предавателния протокол по алинея (5.1.4) и след обучението на персонала на Възложителя за работа със Софтуерните продукти, констатирано с протокола по алинея (5.2.3)</w:t>
      </w:r>
      <w:r w:rsidR="005C26D7">
        <w:rPr>
          <w:rFonts w:ascii="Verdana" w:hAnsi="Verdana"/>
          <w:sz w:val="20"/>
          <w:szCs w:val="20"/>
        </w:rPr>
        <w:t xml:space="preserve"> и о</w:t>
      </w:r>
      <w:r w:rsidR="005C26D7" w:rsidRPr="005C26D7">
        <w:rPr>
          <w:rFonts w:ascii="Verdana" w:hAnsi="Verdana"/>
          <w:sz w:val="20"/>
          <w:szCs w:val="20"/>
        </w:rPr>
        <w:t>сигуряване на лектори и учебни материали и провеждане на тематични обучения на служители на ИА ГИТ (служители с инспекторски правомощия), в присъствена форма, на територията на Република България, за извършване на оценка статута на командировани лица</w:t>
      </w:r>
      <w:r w:rsidR="005C26D7">
        <w:rPr>
          <w:rFonts w:ascii="Verdana" w:hAnsi="Verdana"/>
          <w:sz w:val="20"/>
          <w:szCs w:val="20"/>
        </w:rPr>
        <w:t>, съгласно изготвения механизъм.</w:t>
      </w:r>
    </w:p>
    <w:p w:rsidR="0042381C" w:rsidRPr="008F6A8A" w:rsidRDefault="0042381C" w:rsidP="005C26D7">
      <w:pPr>
        <w:tabs>
          <w:tab w:val="left" w:pos="3402"/>
        </w:tabs>
        <w:spacing w:line="276" w:lineRule="auto"/>
        <w:jc w:val="both"/>
        <w:rPr>
          <w:rFonts w:ascii="Verdana" w:hAnsi="Verdana"/>
          <w:b/>
          <w:sz w:val="20"/>
          <w:szCs w:val="20"/>
        </w:rPr>
      </w:pPr>
      <w:r w:rsidRPr="008F6A8A">
        <w:rPr>
          <w:rFonts w:ascii="Verdana" w:hAnsi="Verdana"/>
          <w:sz w:val="20"/>
          <w:szCs w:val="20"/>
        </w:rPr>
        <w:t>(3.3) За дата на плащането, се счита датата на заверяване на банковата сметка на Изпълнителя със съответната дължима сума.</w:t>
      </w: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(3.4)</w:t>
      </w:r>
      <w:r w:rsidR="005C26D7">
        <w:rPr>
          <w:rFonts w:ascii="Verdana" w:eastAsia="Calibri" w:hAnsi="Verdana"/>
          <w:sz w:val="20"/>
          <w:szCs w:val="20"/>
          <w:lang w:eastAsia="en-US"/>
        </w:rPr>
        <w:t xml:space="preserve"> П</w:t>
      </w:r>
      <w:r w:rsidRPr="008F6A8A">
        <w:rPr>
          <w:rFonts w:ascii="Verdana" w:eastAsia="Calibri" w:hAnsi="Verdana"/>
          <w:sz w:val="20"/>
          <w:szCs w:val="20"/>
          <w:lang w:eastAsia="en-US"/>
        </w:rPr>
        <w:t>лащането по алинея</w:t>
      </w:r>
      <w:r w:rsidR="005C26D7">
        <w:rPr>
          <w:rFonts w:ascii="Verdana" w:eastAsia="Calibri" w:hAnsi="Verdana"/>
          <w:sz w:val="20"/>
          <w:szCs w:val="20"/>
          <w:lang w:eastAsia="en-US"/>
        </w:rPr>
        <w:t xml:space="preserve"> </w:t>
      </w:r>
      <w:r w:rsidRPr="008F6A8A">
        <w:rPr>
          <w:rFonts w:ascii="Verdana" w:eastAsia="Calibri" w:hAnsi="Verdana"/>
          <w:sz w:val="20"/>
          <w:szCs w:val="20"/>
          <w:lang w:eastAsia="en-US"/>
        </w:rPr>
        <w:t xml:space="preserve">(3.2) се извършва в срок от </w:t>
      </w:r>
      <w:r w:rsidR="005C26D7">
        <w:rPr>
          <w:rFonts w:ascii="Verdana" w:eastAsia="Calibri" w:hAnsi="Verdana"/>
          <w:sz w:val="20"/>
          <w:szCs w:val="20"/>
          <w:lang w:eastAsia="en-US"/>
        </w:rPr>
        <w:t>20</w:t>
      </w:r>
      <w:r w:rsidRPr="008F6A8A">
        <w:rPr>
          <w:rFonts w:ascii="Verdana" w:hAnsi="Verdana"/>
          <w:sz w:val="20"/>
          <w:szCs w:val="20"/>
        </w:rPr>
        <w:t xml:space="preserve"> (</w:t>
      </w:r>
      <w:r w:rsidR="005C26D7">
        <w:rPr>
          <w:rFonts w:ascii="Verdana" w:hAnsi="Verdana"/>
          <w:sz w:val="20"/>
          <w:szCs w:val="20"/>
        </w:rPr>
        <w:t>двадесет</w:t>
      </w:r>
      <w:r w:rsidRPr="008F6A8A">
        <w:rPr>
          <w:rFonts w:ascii="Verdana" w:hAnsi="Verdana"/>
          <w:sz w:val="20"/>
          <w:szCs w:val="20"/>
        </w:rPr>
        <w:t>) дни след представяне на следните подписани документи кумулативно</w:t>
      </w:r>
      <w:r w:rsidRPr="008F6A8A">
        <w:rPr>
          <w:rFonts w:ascii="Verdana" w:eastAsia="Calibri" w:hAnsi="Verdana"/>
          <w:sz w:val="20"/>
          <w:szCs w:val="20"/>
          <w:lang w:eastAsia="en-US"/>
        </w:rPr>
        <w:t>:</w:t>
      </w:r>
    </w:p>
    <w:p w:rsidR="0042381C" w:rsidRPr="008F6A8A" w:rsidRDefault="0042381C" w:rsidP="0042381C">
      <w:pPr>
        <w:numPr>
          <w:ilvl w:val="0"/>
          <w:numId w:val="32"/>
        </w:numPr>
        <w:spacing w:after="200" w:line="276" w:lineRule="auto"/>
        <w:ind w:left="567" w:hanging="567"/>
        <w:contextualSpacing/>
        <w:jc w:val="both"/>
        <w:rPr>
          <w:rFonts w:ascii="Verdana" w:eastAsia="Calibri" w:hAnsi="Verdana"/>
          <w:sz w:val="20"/>
          <w:szCs w:val="20"/>
          <w:lang w:eastAsia="en-US"/>
        </w:rPr>
      </w:pPr>
      <w:r w:rsidRPr="008F6A8A">
        <w:rPr>
          <w:rFonts w:ascii="Verdana" w:eastAsia="Calibri" w:hAnsi="Verdana"/>
          <w:sz w:val="20"/>
          <w:szCs w:val="20"/>
          <w:lang w:eastAsia="en-US"/>
        </w:rPr>
        <w:t>Приемо-предавателен протокол за доставка и интегриране на Софтуерните продукти и осъществена проверка на функционалността им, подписан от двете Страни или упълномощени от тях лица;</w:t>
      </w:r>
    </w:p>
    <w:p w:rsidR="0042381C" w:rsidRDefault="0042381C" w:rsidP="0042381C">
      <w:pPr>
        <w:numPr>
          <w:ilvl w:val="0"/>
          <w:numId w:val="32"/>
        </w:numPr>
        <w:spacing w:after="200" w:line="276" w:lineRule="auto"/>
        <w:ind w:left="567" w:hanging="567"/>
        <w:contextualSpacing/>
        <w:jc w:val="both"/>
        <w:rPr>
          <w:rFonts w:ascii="Verdana" w:eastAsia="Calibri" w:hAnsi="Verdana"/>
          <w:sz w:val="20"/>
          <w:szCs w:val="20"/>
          <w:lang w:eastAsia="en-US"/>
        </w:rPr>
      </w:pPr>
      <w:r w:rsidRPr="008F6A8A">
        <w:rPr>
          <w:rFonts w:ascii="Verdana" w:eastAsia="Calibri" w:hAnsi="Verdana"/>
          <w:sz w:val="20"/>
          <w:szCs w:val="20"/>
          <w:lang w:eastAsia="en-US"/>
        </w:rPr>
        <w:t>Протокол за извършено обучение на персонала, посочен от Възложителя</w:t>
      </w:r>
      <w:r w:rsidR="005C26D7">
        <w:rPr>
          <w:rFonts w:ascii="Verdana" w:eastAsia="Calibri" w:hAnsi="Verdana"/>
          <w:sz w:val="20"/>
          <w:szCs w:val="20"/>
          <w:lang w:eastAsia="en-US"/>
        </w:rPr>
        <w:t xml:space="preserve"> </w:t>
      </w:r>
      <w:r w:rsidRPr="008F6A8A">
        <w:rPr>
          <w:rFonts w:ascii="Verdana" w:eastAsia="Calibri" w:hAnsi="Verdana"/>
          <w:sz w:val="20"/>
          <w:szCs w:val="20"/>
          <w:lang w:eastAsia="en-US"/>
        </w:rPr>
        <w:t>за работа със</w:t>
      </w:r>
      <w:r w:rsidR="005C26D7">
        <w:rPr>
          <w:rFonts w:ascii="Verdana" w:eastAsia="Calibri" w:hAnsi="Verdana"/>
          <w:sz w:val="20"/>
          <w:szCs w:val="20"/>
          <w:lang w:eastAsia="en-US"/>
        </w:rPr>
        <w:t xml:space="preserve"> </w:t>
      </w:r>
      <w:r w:rsidRPr="008F6A8A">
        <w:rPr>
          <w:rFonts w:ascii="Verdana" w:eastAsia="Calibri" w:hAnsi="Verdana"/>
          <w:sz w:val="20"/>
          <w:szCs w:val="20"/>
          <w:lang w:eastAsia="en-US"/>
        </w:rPr>
        <w:t>Софтуерните продукти;</w:t>
      </w:r>
    </w:p>
    <w:p w:rsidR="005C26D7" w:rsidRPr="005C26D7" w:rsidRDefault="005C26D7" w:rsidP="005C26D7">
      <w:pPr>
        <w:numPr>
          <w:ilvl w:val="0"/>
          <w:numId w:val="32"/>
        </w:numPr>
        <w:spacing w:after="200" w:line="276" w:lineRule="auto"/>
        <w:ind w:left="567" w:hanging="567"/>
        <w:contextualSpacing/>
        <w:jc w:val="both"/>
        <w:rPr>
          <w:rFonts w:ascii="Verdana" w:eastAsia="Calibri" w:hAnsi="Verdana"/>
          <w:sz w:val="20"/>
          <w:szCs w:val="20"/>
          <w:lang w:eastAsia="en-US"/>
        </w:rPr>
      </w:pPr>
      <w:r>
        <w:rPr>
          <w:rFonts w:ascii="Verdana" w:eastAsia="Calibri" w:hAnsi="Verdana"/>
          <w:sz w:val="20"/>
          <w:szCs w:val="20"/>
          <w:lang w:eastAsia="en-US"/>
        </w:rPr>
        <w:t xml:space="preserve">Протокол от </w:t>
      </w:r>
      <w:r w:rsidRPr="00884492">
        <w:rPr>
          <w:rFonts w:ascii="Verdana" w:hAnsi="Verdana" w:cs="Verdana"/>
          <w:sz w:val="20"/>
          <w:szCs w:val="20"/>
        </w:rPr>
        <w:t>провед</w:t>
      </w:r>
      <w:r>
        <w:rPr>
          <w:rFonts w:ascii="Verdana" w:hAnsi="Verdana" w:cs="Verdana"/>
          <w:sz w:val="20"/>
          <w:szCs w:val="20"/>
        </w:rPr>
        <w:t>ени</w:t>
      </w:r>
      <w:r w:rsidRPr="00884492">
        <w:rPr>
          <w:rFonts w:ascii="Verdana" w:hAnsi="Verdana" w:cs="Verdana"/>
          <w:sz w:val="20"/>
          <w:szCs w:val="20"/>
        </w:rPr>
        <w:t xml:space="preserve"> тематични обучения на служители на ИА ГИТ (служители с инспекторски правомощия), в присъствена форма, на територията на Република България, за извършване на оценка статута на командировани лица, съгласно изготвения механизъм</w:t>
      </w:r>
      <w:r>
        <w:rPr>
          <w:rFonts w:ascii="Verdana" w:hAnsi="Verdana" w:cs="Verdana"/>
          <w:sz w:val="20"/>
          <w:szCs w:val="20"/>
        </w:rPr>
        <w:t xml:space="preserve"> от лектори на ИЗПЪЛНИТЕЛЯ</w:t>
      </w:r>
      <w:r w:rsidRPr="008F6A8A">
        <w:rPr>
          <w:rFonts w:ascii="Verdana" w:eastAsia="Calibri" w:hAnsi="Verdana"/>
          <w:sz w:val="20"/>
          <w:szCs w:val="20"/>
          <w:lang w:eastAsia="en-US"/>
        </w:rPr>
        <w:t>;</w:t>
      </w:r>
    </w:p>
    <w:p w:rsidR="0042381C" w:rsidRPr="008F6A8A" w:rsidRDefault="0042381C" w:rsidP="0042381C">
      <w:pPr>
        <w:numPr>
          <w:ilvl w:val="0"/>
          <w:numId w:val="32"/>
        </w:numPr>
        <w:spacing w:after="200" w:line="276" w:lineRule="auto"/>
        <w:ind w:left="567" w:hanging="567"/>
        <w:contextualSpacing/>
        <w:jc w:val="both"/>
        <w:rPr>
          <w:rFonts w:ascii="Verdana" w:eastAsia="Calibri" w:hAnsi="Verdana"/>
          <w:sz w:val="20"/>
          <w:szCs w:val="20"/>
          <w:lang w:eastAsia="en-US"/>
        </w:rPr>
      </w:pPr>
      <w:r w:rsidRPr="008F6A8A">
        <w:rPr>
          <w:rFonts w:ascii="Verdana" w:eastAsia="Calibri" w:hAnsi="Verdana"/>
          <w:sz w:val="20"/>
          <w:szCs w:val="20"/>
          <w:lang w:eastAsia="en-US"/>
        </w:rPr>
        <w:t>Фактура, издадена от Изпълнителя и подписана от Възложителя или упълномощено от него лице, съдържаща всички законови реквизити;</w:t>
      </w:r>
    </w:p>
    <w:p w:rsidR="0042381C" w:rsidRPr="008F6A8A" w:rsidRDefault="0042381C" w:rsidP="0042381C">
      <w:pPr>
        <w:spacing w:line="276" w:lineRule="auto"/>
        <w:ind w:firstLine="567"/>
        <w:jc w:val="both"/>
        <w:rPr>
          <w:rFonts w:ascii="Verdana" w:hAnsi="Verdana"/>
          <w:b/>
          <w:sz w:val="20"/>
          <w:szCs w:val="20"/>
        </w:rPr>
      </w:pPr>
    </w:p>
    <w:p w:rsidR="0042381C" w:rsidRPr="008F6A8A" w:rsidRDefault="0042381C" w:rsidP="0042381C">
      <w:pPr>
        <w:numPr>
          <w:ilvl w:val="0"/>
          <w:numId w:val="12"/>
        </w:numPr>
        <w:tabs>
          <w:tab w:val="left" w:pos="0"/>
        </w:tabs>
        <w:suppressAutoHyphens/>
        <w:spacing w:after="200" w:line="276" w:lineRule="auto"/>
        <w:ind w:left="0" w:firstLine="0"/>
        <w:contextualSpacing/>
        <w:jc w:val="center"/>
        <w:rPr>
          <w:rFonts w:ascii="Verdana" w:hAnsi="Verdana"/>
          <w:b/>
          <w:sz w:val="20"/>
          <w:szCs w:val="20"/>
          <w:lang w:eastAsia="ar-SA"/>
        </w:rPr>
      </w:pPr>
      <w:r w:rsidRPr="008F6A8A">
        <w:rPr>
          <w:rFonts w:ascii="Verdana" w:hAnsi="Verdana"/>
          <w:b/>
          <w:sz w:val="20"/>
          <w:szCs w:val="20"/>
        </w:rPr>
        <w:t>СРОКОВЕ. МЯСТО И УСЛОВИЯ НА ДОСТАВКА</w:t>
      </w:r>
    </w:p>
    <w:p w:rsidR="0042381C" w:rsidRPr="008F6A8A" w:rsidRDefault="0042381C" w:rsidP="0042381C">
      <w:pPr>
        <w:suppressAutoHyphens/>
        <w:spacing w:line="276" w:lineRule="auto"/>
        <w:jc w:val="both"/>
        <w:rPr>
          <w:rFonts w:ascii="Verdana" w:hAnsi="Verdana"/>
          <w:b/>
          <w:sz w:val="20"/>
          <w:szCs w:val="20"/>
          <w:lang w:eastAsia="ar-SA"/>
        </w:rPr>
      </w:pPr>
    </w:p>
    <w:p w:rsidR="0042381C" w:rsidRPr="008F6A8A" w:rsidRDefault="0042381C" w:rsidP="0042381C">
      <w:pPr>
        <w:suppressAutoHyphens/>
        <w:spacing w:line="276" w:lineRule="auto"/>
        <w:jc w:val="both"/>
        <w:rPr>
          <w:rFonts w:ascii="Verdana" w:hAnsi="Verdana"/>
          <w:b/>
          <w:sz w:val="20"/>
          <w:szCs w:val="20"/>
          <w:lang w:eastAsia="ar-SA"/>
        </w:rPr>
      </w:pPr>
      <w:r w:rsidRPr="008F6A8A">
        <w:rPr>
          <w:rFonts w:ascii="Verdana" w:hAnsi="Verdana"/>
          <w:b/>
          <w:sz w:val="20"/>
          <w:szCs w:val="20"/>
          <w:lang w:eastAsia="ar-SA"/>
        </w:rPr>
        <w:t>Член 4.Срокове и място на доставка</w:t>
      </w:r>
    </w:p>
    <w:p w:rsidR="0042381C" w:rsidRPr="008F6A8A" w:rsidRDefault="0042381C" w:rsidP="0042381C">
      <w:pPr>
        <w:suppressAutoHyphens/>
        <w:spacing w:line="276" w:lineRule="auto"/>
        <w:jc w:val="both"/>
        <w:rPr>
          <w:rFonts w:ascii="Verdana" w:hAnsi="Verdana"/>
          <w:b/>
          <w:sz w:val="20"/>
          <w:szCs w:val="20"/>
          <w:lang w:eastAsia="ar-SA"/>
        </w:rPr>
      </w:pPr>
      <w:r w:rsidRPr="008F6A8A">
        <w:rPr>
          <w:rFonts w:ascii="Verdana" w:hAnsi="Verdana"/>
          <w:sz w:val="20"/>
          <w:szCs w:val="20"/>
          <w:lang w:eastAsia="ar-SA"/>
        </w:rPr>
        <w:t>(4.1)</w:t>
      </w:r>
      <w:r w:rsidR="005C26D7">
        <w:rPr>
          <w:rFonts w:ascii="Verdana" w:hAnsi="Verdana"/>
          <w:sz w:val="20"/>
          <w:szCs w:val="20"/>
          <w:lang w:eastAsia="ar-SA"/>
        </w:rPr>
        <w:t xml:space="preserve"> </w:t>
      </w:r>
      <w:r w:rsidRPr="008F6A8A">
        <w:rPr>
          <w:rFonts w:ascii="Verdana" w:hAnsi="Verdana"/>
          <w:color w:val="000000"/>
          <w:sz w:val="20"/>
          <w:szCs w:val="20"/>
        </w:rPr>
        <w:t>Настоящият Договор влиза в сила от</w:t>
      </w:r>
      <w:r w:rsidR="005C26D7">
        <w:rPr>
          <w:rFonts w:ascii="Verdana" w:hAnsi="Verdana"/>
          <w:color w:val="000000"/>
          <w:sz w:val="20"/>
          <w:szCs w:val="20"/>
        </w:rPr>
        <w:t xml:space="preserve"> __.__.____ г. </w:t>
      </w:r>
      <w:r w:rsidRPr="008F6A8A">
        <w:rPr>
          <w:rFonts w:ascii="Verdana" w:hAnsi="Verdana"/>
          <w:color w:val="000000"/>
          <w:sz w:val="20"/>
          <w:szCs w:val="20"/>
        </w:rPr>
        <w:t xml:space="preserve">и се сключва за срок </w:t>
      </w:r>
      <w:r w:rsidR="005C26D7">
        <w:rPr>
          <w:rFonts w:ascii="Verdana" w:hAnsi="Verdana"/>
          <w:color w:val="000000"/>
          <w:sz w:val="20"/>
          <w:szCs w:val="20"/>
        </w:rPr>
        <w:t xml:space="preserve">не по-късно от крайния срок за изпълнение на </w:t>
      </w:r>
      <w:r w:rsidR="005C26D7" w:rsidRPr="005C26D7">
        <w:rPr>
          <w:rFonts w:ascii="Verdana" w:hAnsi="Verdana"/>
          <w:b/>
          <w:color w:val="000000"/>
          <w:sz w:val="20"/>
          <w:szCs w:val="20"/>
        </w:rPr>
        <w:t>проект BG05М9ОР001-3.009 „Контрол на командированите лица“</w:t>
      </w:r>
      <w:r w:rsidRPr="008F6A8A">
        <w:rPr>
          <w:rFonts w:ascii="Verdana" w:hAnsi="Verdana"/>
          <w:color w:val="000000"/>
          <w:sz w:val="20"/>
          <w:szCs w:val="20"/>
        </w:rPr>
        <w:t>.</w:t>
      </w:r>
    </w:p>
    <w:p w:rsidR="0042381C" w:rsidRPr="008F6A8A" w:rsidRDefault="0042381C" w:rsidP="0042381C">
      <w:pPr>
        <w:suppressAutoHyphens/>
        <w:spacing w:line="276" w:lineRule="auto"/>
        <w:jc w:val="both"/>
        <w:rPr>
          <w:rFonts w:ascii="Verdana" w:hAnsi="Verdana"/>
          <w:sz w:val="20"/>
          <w:szCs w:val="20"/>
          <w:lang w:eastAsia="ar-SA"/>
        </w:rPr>
      </w:pPr>
      <w:r w:rsidRPr="008F6A8A">
        <w:rPr>
          <w:rFonts w:ascii="Verdana" w:hAnsi="Verdana"/>
          <w:sz w:val="20"/>
          <w:szCs w:val="20"/>
          <w:lang w:eastAsia="ar-SA"/>
        </w:rPr>
        <w:t>(4.2)</w:t>
      </w:r>
      <w:r w:rsidR="005C26D7">
        <w:rPr>
          <w:rFonts w:ascii="Verdana" w:hAnsi="Verdana"/>
          <w:sz w:val="20"/>
          <w:szCs w:val="20"/>
          <w:lang w:eastAsia="ar-SA"/>
        </w:rPr>
        <w:t xml:space="preserve"> </w:t>
      </w:r>
      <w:r w:rsidRPr="008F6A8A">
        <w:rPr>
          <w:rFonts w:ascii="Verdana" w:hAnsi="Verdana"/>
          <w:sz w:val="20"/>
          <w:szCs w:val="20"/>
        </w:rPr>
        <w:t>Срокът за разработка и</w:t>
      </w:r>
      <w:r w:rsidR="005C26D7">
        <w:rPr>
          <w:rFonts w:ascii="Verdana" w:hAnsi="Verdana"/>
          <w:sz w:val="20"/>
          <w:szCs w:val="20"/>
        </w:rPr>
        <w:t xml:space="preserve"> </w:t>
      </w:r>
      <w:r w:rsidRPr="008F6A8A">
        <w:rPr>
          <w:rFonts w:ascii="Verdana" w:hAnsi="Verdana"/>
          <w:sz w:val="20"/>
          <w:szCs w:val="20"/>
        </w:rPr>
        <w:t xml:space="preserve">интегриране на Софтуерните продукти в системите/устройствата на Възложителя в състояние годно за проверка на функционалността им е </w:t>
      </w:r>
      <w:r w:rsidR="005C26D7">
        <w:rPr>
          <w:rFonts w:ascii="Verdana" w:hAnsi="Verdana"/>
          <w:sz w:val="20"/>
          <w:szCs w:val="20"/>
        </w:rPr>
        <w:t>120</w:t>
      </w:r>
      <w:r w:rsidRPr="008F6A8A">
        <w:rPr>
          <w:rFonts w:ascii="Verdana" w:hAnsi="Verdana"/>
          <w:sz w:val="20"/>
          <w:szCs w:val="20"/>
        </w:rPr>
        <w:t xml:space="preserve"> (</w:t>
      </w:r>
      <w:r w:rsidR="005C26D7">
        <w:rPr>
          <w:rFonts w:ascii="Verdana" w:hAnsi="Verdana"/>
          <w:sz w:val="20"/>
          <w:szCs w:val="20"/>
        </w:rPr>
        <w:t>сто и двадесет</w:t>
      </w:r>
      <w:r w:rsidRPr="008F6A8A">
        <w:rPr>
          <w:rFonts w:ascii="Verdana" w:hAnsi="Verdana"/>
          <w:sz w:val="20"/>
          <w:szCs w:val="20"/>
        </w:rPr>
        <w:t xml:space="preserve">) календарни дни, считано </w:t>
      </w:r>
      <w:r w:rsidR="005C26D7" w:rsidRPr="005C26D7">
        <w:rPr>
          <w:rFonts w:ascii="Verdana" w:hAnsi="Verdana"/>
          <w:sz w:val="20"/>
          <w:szCs w:val="20"/>
        </w:rPr>
        <w:t>от датата на подписване на договора между Възложителя и Изпълнителя</w:t>
      </w:r>
      <w:r w:rsidR="005C26D7">
        <w:rPr>
          <w:rFonts w:ascii="Verdana" w:hAnsi="Verdana"/>
          <w:sz w:val="20"/>
          <w:szCs w:val="20"/>
        </w:rPr>
        <w:t>.</w:t>
      </w:r>
    </w:p>
    <w:p w:rsidR="0042381C" w:rsidRPr="008F6A8A" w:rsidRDefault="0042381C" w:rsidP="0042381C">
      <w:pPr>
        <w:suppressAutoHyphens/>
        <w:spacing w:line="276" w:lineRule="auto"/>
        <w:jc w:val="both"/>
        <w:rPr>
          <w:rFonts w:ascii="Verdana" w:eastAsia="MS Mincho" w:hAnsi="Verdana"/>
          <w:sz w:val="20"/>
          <w:szCs w:val="20"/>
          <w:lang w:eastAsia="en-US"/>
        </w:rPr>
      </w:pPr>
      <w:r w:rsidRPr="008F6A8A">
        <w:rPr>
          <w:rFonts w:ascii="Verdana" w:hAnsi="Verdana"/>
          <w:sz w:val="20"/>
          <w:szCs w:val="20"/>
          <w:lang w:eastAsia="ar-SA"/>
        </w:rPr>
        <w:t>(4.3)</w:t>
      </w:r>
      <w:r w:rsidR="002B4AFB">
        <w:rPr>
          <w:rFonts w:ascii="Verdana" w:hAnsi="Verdana"/>
          <w:sz w:val="20"/>
          <w:szCs w:val="20"/>
          <w:lang w:eastAsia="ar-SA"/>
        </w:rPr>
        <w:t xml:space="preserve"> </w:t>
      </w:r>
      <w:r w:rsidRPr="008F6A8A">
        <w:rPr>
          <w:rFonts w:ascii="Verdana" w:hAnsi="Verdana"/>
          <w:sz w:val="20"/>
          <w:szCs w:val="20"/>
        </w:rPr>
        <w:t xml:space="preserve">Срокът за окончателна доставка и интегриране </w:t>
      </w:r>
      <w:r w:rsidRPr="008F6A8A">
        <w:rPr>
          <w:rFonts w:ascii="Verdana" w:hAnsi="Verdana"/>
          <w:sz w:val="20"/>
          <w:szCs w:val="20"/>
          <w:lang w:eastAsia="ar-SA"/>
        </w:rPr>
        <w:t xml:space="preserve">на Софтуерните продукти в системите на Възложителя с осъществена проверка на функционалността им и отстраняване на всички констатирани Недостатъци е </w:t>
      </w:r>
      <w:r w:rsidR="002B4AFB">
        <w:rPr>
          <w:rFonts w:ascii="Verdana" w:hAnsi="Verdana"/>
          <w:sz w:val="20"/>
          <w:szCs w:val="20"/>
        </w:rPr>
        <w:t>120</w:t>
      </w:r>
      <w:r w:rsidRPr="008F6A8A">
        <w:rPr>
          <w:rFonts w:ascii="Verdana" w:hAnsi="Verdana"/>
          <w:sz w:val="20"/>
          <w:szCs w:val="20"/>
        </w:rPr>
        <w:t xml:space="preserve"> (</w:t>
      </w:r>
      <w:r w:rsidR="002B4AFB">
        <w:rPr>
          <w:rFonts w:ascii="Verdana" w:hAnsi="Verdana"/>
          <w:sz w:val="20"/>
          <w:szCs w:val="20"/>
        </w:rPr>
        <w:t>сто и двадесет</w:t>
      </w:r>
      <w:r w:rsidRPr="008F6A8A">
        <w:rPr>
          <w:rFonts w:ascii="Verdana" w:hAnsi="Verdana"/>
          <w:sz w:val="20"/>
          <w:szCs w:val="20"/>
        </w:rPr>
        <w:t xml:space="preserve">) календарни дни, считано от </w:t>
      </w:r>
      <w:r w:rsidR="002B4AFB">
        <w:rPr>
          <w:rFonts w:ascii="Verdana" w:hAnsi="Verdana"/>
          <w:sz w:val="20"/>
          <w:szCs w:val="20"/>
        </w:rPr>
        <w:t>датата на сключване на договора</w:t>
      </w:r>
      <w:r w:rsidRPr="008F6A8A">
        <w:rPr>
          <w:rFonts w:ascii="Verdana" w:hAnsi="Verdana"/>
          <w:sz w:val="20"/>
          <w:szCs w:val="20"/>
        </w:rPr>
        <w:t>, който се удостоверява с отчета по алинея (5.1.2)</w:t>
      </w:r>
      <w:r w:rsidRPr="008F6A8A">
        <w:rPr>
          <w:rFonts w:ascii="Verdana" w:eastAsia="MS Mincho" w:hAnsi="Verdana"/>
          <w:sz w:val="20"/>
          <w:szCs w:val="20"/>
          <w:lang w:eastAsia="en-US"/>
        </w:rPr>
        <w:t xml:space="preserve">. </w:t>
      </w:r>
    </w:p>
    <w:p w:rsidR="0042381C" w:rsidRPr="008F6A8A" w:rsidRDefault="0042381C" w:rsidP="0042381C">
      <w:pPr>
        <w:suppressAutoHyphens/>
        <w:spacing w:line="276" w:lineRule="auto"/>
        <w:jc w:val="both"/>
        <w:rPr>
          <w:rFonts w:ascii="Verdana" w:hAnsi="Verdana"/>
          <w:sz w:val="20"/>
          <w:szCs w:val="20"/>
          <w:lang w:eastAsia="ar-SA"/>
        </w:rPr>
      </w:pPr>
    </w:p>
    <w:p w:rsidR="0042381C" w:rsidRPr="008F6A8A" w:rsidRDefault="0042381C" w:rsidP="0042381C">
      <w:pPr>
        <w:suppressAutoHyphens/>
        <w:spacing w:line="276" w:lineRule="auto"/>
        <w:jc w:val="both"/>
        <w:rPr>
          <w:rFonts w:ascii="Verdana" w:eastAsia="MS Mincho" w:hAnsi="Verdana"/>
          <w:sz w:val="20"/>
          <w:szCs w:val="20"/>
          <w:lang w:eastAsia="en-US"/>
        </w:rPr>
      </w:pPr>
      <w:r w:rsidRPr="008F6A8A">
        <w:rPr>
          <w:rFonts w:ascii="Verdana" w:hAnsi="Verdana"/>
          <w:sz w:val="20"/>
          <w:szCs w:val="20"/>
          <w:lang w:eastAsia="ar-SA"/>
        </w:rPr>
        <w:lastRenderedPageBreak/>
        <w:t>(4.4)</w:t>
      </w:r>
      <w:r w:rsidR="002B4AFB">
        <w:rPr>
          <w:rFonts w:ascii="Verdana" w:hAnsi="Verdana"/>
          <w:sz w:val="20"/>
          <w:szCs w:val="20"/>
          <w:lang w:eastAsia="ar-SA"/>
        </w:rPr>
        <w:t xml:space="preserve"> </w:t>
      </w:r>
      <w:r w:rsidRPr="008F6A8A">
        <w:rPr>
          <w:rFonts w:ascii="Verdana" w:hAnsi="Verdana"/>
          <w:sz w:val="20"/>
          <w:szCs w:val="20"/>
        </w:rPr>
        <w:t>Срокът</w:t>
      </w:r>
      <w:r w:rsidR="002B4AFB">
        <w:rPr>
          <w:rFonts w:ascii="Verdana" w:hAnsi="Verdana"/>
          <w:sz w:val="20"/>
          <w:szCs w:val="20"/>
        </w:rPr>
        <w:t xml:space="preserve"> за</w:t>
      </w:r>
      <w:r w:rsidRPr="008F6A8A">
        <w:rPr>
          <w:rFonts w:ascii="Verdana" w:hAnsi="Verdana"/>
          <w:sz w:val="20"/>
          <w:szCs w:val="20"/>
        </w:rPr>
        <w:t xml:space="preserve"> обучение на специалисти, посочени от Възложителя за работа със</w:t>
      </w:r>
      <w:r w:rsidR="002B4AFB">
        <w:rPr>
          <w:rFonts w:ascii="Verdana" w:hAnsi="Verdana"/>
          <w:sz w:val="20"/>
          <w:szCs w:val="20"/>
        </w:rPr>
        <w:t xml:space="preserve"> </w:t>
      </w:r>
      <w:r w:rsidRPr="008F6A8A">
        <w:rPr>
          <w:rFonts w:ascii="Verdana" w:hAnsi="Verdana"/>
          <w:sz w:val="20"/>
          <w:szCs w:val="20"/>
        </w:rPr>
        <w:t xml:space="preserve">специализираните Софтуерни продукти е </w:t>
      </w:r>
      <w:r w:rsidR="002B4AFB">
        <w:rPr>
          <w:rFonts w:ascii="Verdana" w:hAnsi="Verdana"/>
          <w:sz w:val="20"/>
          <w:szCs w:val="20"/>
        </w:rPr>
        <w:t>10</w:t>
      </w:r>
      <w:r w:rsidRPr="008F6A8A">
        <w:rPr>
          <w:rFonts w:ascii="Verdana" w:hAnsi="Verdana"/>
          <w:sz w:val="20"/>
          <w:szCs w:val="20"/>
        </w:rPr>
        <w:t xml:space="preserve"> (</w:t>
      </w:r>
      <w:r w:rsidR="002B4AFB">
        <w:rPr>
          <w:rFonts w:ascii="Verdana" w:hAnsi="Verdana"/>
          <w:sz w:val="20"/>
          <w:szCs w:val="20"/>
        </w:rPr>
        <w:t>десет</w:t>
      </w:r>
      <w:r w:rsidRPr="008F6A8A">
        <w:rPr>
          <w:rFonts w:ascii="Verdana" w:hAnsi="Verdana"/>
          <w:sz w:val="20"/>
          <w:szCs w:val="20"/>
        </w:rPr>
        <w:t>) календарни дни, считано от датата на  Приемо-предавателния протокол за доставка по алинея (5.1.4).</w:t>
      </w:r>
    </w:p>
    <w:p w:rsidR="0042381C" w:rsidRPr="008F6A8A" w:rsidRDefault="0042381C" w:rsidP="0042381C">
      <w:pPr>
        <w:suppressAutoHyphens/>
        <w:spacing w:line="276" w:lineRule="auto"/>
        <w:jc w:val="both"/>
        <w:rPr>
          <w:rFonts w:ascii="Verdana" w:eastAsia="MS Mincho" w:hAnsi="Verdana"/>
          <w:sz w:val="20"/>
          <w:szCs w:val="20"/>
          <w:lang w:eastAsia="en-US"/>
        </w:rPr>
      </w:pPr>
    </w:p>
    <w:p w:rsidR="0042381C" w:rsidRPr="008F6A8A" w:rsidRDefault="0042381C" w:rsidP="0042381C">
      <w:pPr>
        <w:suppressAutoHyphens/>
        <w:spacing w:line="276" w:lineRule="auto"/>
        <w:jc w:val="both"/>
        <w:rPr>
          <w:rFonts w:ascii="Verdana" w:hAnsi="Verdana"/>
          <w:sz w:val="20"/>
          <w:szCs w:val="20"/>
        </w:rPr>
      </w:pPr>
      <w:r w:rsidRPr="008F6A8A">
        <w:rPr>
          <w:rFonts w:ascii="Verdana" w:hAnsi="Verdana"/>
          <w:sz w:val="20"/>
          <w:szCs w:val="20"/>
        </w:rPr>
        <w:t xml:space="preserve">(4.5) Изпълнителят е длъжен да извършва </w:t>
      </w:r>
      <w:r w:rsidRPr="008F6A8A">
        <w:rPr>
          <w:rFonts w:ascii="Verdana" w:eastAsia="Calibri" w:hAnsi="Verdana"/>
          <w:sz w:val="20"/>
          <w:szCs w:val="20"/>
          <w:lang w:eastAsia="en-US"/>
        </w:rPr>
        <w:t xml:space="preserve">гаранционна поддръжка на внедрените Софтуерни продукти, в </w:t>
      </w:r>
      <w:r w:rsidRPr="008F6A8A">
        <w:rPr>
          <w:rFonts w:ascii="Verdana" w:hAnsi="Verdana"/>
          <w:sz w:val="20"/>
          <w:szCs w:val="20"/>
        </w:rPr>
        <w:t xml:space="preserve">срок от </w:t>
      </w:r>
      <w:r w:rsidR="002B4AFB">
        <w:rPr>
          <w:rFonts w:ascii="Verdana" w:hAnsi="Verdana"/>
          <w:sz w:val="20"/>
          <w:szCs w:val="20"/>
        </w:rPr>
        <w:t>36</w:t>
      </w:r>
      <w:r w:rsidRPr="008F6A8A">
        <w:rPr>
          <w:rFonts w:ascii="Verdana" w:hAnsi="Verdana"/>
          <w:sz w:val="20"/>
          <w:szCs w:val="20"/>
        </w:rPr>
        <w:t xml:space="preserve"> (</w:t>
      </w:r>
      <w:r w:rsidR="002B4AFB">
        <w:rPr>
          <w:rFonts w:ascii="Verdana" w:hAnsi="Verdana"/>
          <w:sz w:val="20"/>
          <w:szCs w:val="20"/>
        </w:rPr>
        <w:t>тридесет и шест</w:t>
      </w:r>
      <w:r w:rsidRPr="008F6A8A">
        <w:rPr>
          <w:rFonts w:ascii="Verdana" w:hAnsi="Verdana"/>
          <w:sz w:val="20"/>
          <w:szCs w:val="20"/>
        </w:rPr>
        <w:t xml:space="preserve">) </w:t>
      </w:r>
      <w:r w:rsidR="002B4AFB">
        <w:rPr>
          <w:rFonts w:ascii="Verdana" w:hAnsi="Verdana"/>
          <w:sz w:val="20"/>
          <w:szCs w:val="20"/>
        </w:rPr>
        <w:t>месеца</w:t>
      </w:r>
      <w:r w:rsidRPr="008F6A8A">
        <w:rPr>
          <w:rFonts w:ascii="Verdana" w:hAnsi="Verdana"/>
          <w:sz w:val="20"/>
          <w:szCs w:val="20"/>
        </w:rPr>
        <w:t>, считано от датата на Приемо-предавателния протокол по алинея (5.1.4).</w:t>
      </w:r>
    </w:p>
    <w:p w:rsidR="0042381C" w:rsidRPr="008F6A8A" w:rsidRDefault="0042381C" w:rsidP="0042381C">
      <w:pPr>
        <w:tabs>
          <w:tab w:val="left" w:pos="3585"/>
        </w:tabs>
        <w:spacing w:line="276" w:lineRule="auto"/>
        <w:jc w:val="both"/>
        <w:rPr>
          <w:rFonts w:ascii="Verdana" w:hAnsi="Verdana"/>
          <w:b/>
          <w:sz w:val="20"/>
          <w:szCs w:val="20"/>
          <w:lang w:eastAsia="ar-SA"/>
        </w:rPr>
      </w:pPr>
    </w:p>
    <w:p w:rsidR="0042381C" w:rsidRPr="008F6A8A" w:rsidRDefault="0042381C" w:rsidP="0042381C">
      <w:pPr>
        <w:tabs>
          <w:tab w:val="left" w:pos="3585"/>
        </w:tabs>
        <w:spacing w:line="276" w:lineRule="auto"/>
        <w:jc w:val="both"/>
        <w:rPr>
          <w:rFonts w:ascii="Verdana" w:hAnsi="Verdana"/>
          <w:color w:val="000000"/>
          <w:sz w:val="20"/>
          <w:szCs w:val="20"/>
        </w:rPr>
      </w:pPr>
      <w:r w:rsidRPr="008F6A8A">
        <w:rPr>
          <w:rFonts w:ascii="Verdana" w:hAnsi="Verdana"/>
          <w:sz w:val="20"/>
          <w:szCs w:val="20"/>
          <w:lang w:eastAsia="ar-SA"/>
        </w:rPr>
        <w:t>(4.6)</w:t>
      </w:r>
      <w:r w:rsidRPr="008F6A8A">
        <w:rPr>
          <w:rFonts w:ascii="Verdana" w:hAnsi="Verdana"/>
          <w:sz w:val="20"/>
          <w:szCs w:val="20"/>
        </w:rPr>
        <w:t>Мястото на доставка и внедряване на Софтуерните продукти е</w:t>
      </w:r>
      <w:r w:rsidRPr="008F6A8A">
        <w:rPr>
          <w:rFonts w:ascii="Verdana" w:hAnsi="Verdana"/>
          <w:color w:val="000000"/>
          <w:sz w:val="20"/>
          <w:szCs w:val="20"/>
        </w:rPr>
        <w:t xml:space="preserve"> в</w:t>
      </w:r>
      <w:r w:rsidR="002B4AFB">
        <w:rPr>
          <w:rFonts w:ascii="Verdana" w:hAnsi="Verdana"/>
          <w:color w:val="000000"/>
          <w:sz w:val="20"/>
          <w:szCs w:val="20"/>
        </w:rPr>
        <w:t xml:space="preserve"> Изпълнителна агенция „Главна инспекция по труда“, Централна администрация, гр. София, бул. Княз Ал. Дондуков № 3.</w:t>
      </w:r>
      <w:r w:rsidRPr="008F6A8A">
        <w:rPr>
          <w:rFonts w:ascii="Verdana" w:hAnsi="Verdana"/>
          <w:color w:val="000000"/>
          <w:sz w:val="20"/>
          <w:szCs w:val="20"/>
        </w:rPr>
        <w:t xml:space="preserve"> </w:t>
      </w:r>
    </w:p>
    <w:p w:rsidR="0042381C" w:rsidRPr="008F6A8A" w:rsidRDefault="0042381C" w:rsidP="0042381C">
      <w:pPr>
        <w:tabs>
          <w:tab w:val="left" w:pos="3585"/>
        </w:tabs>
        <w:spacing w:line="276" w:lineRule="auto"/>
        <w:jc w:val="both"/>
        <w:rPr>
          <w:rFonts w:ascii="Verdana" w:hAnsi="Verdana"/>
          <w:color w:val="000000"/>
          <w:sz w:val="20"/>
          <w:szCs w:val="20"/>
        </w:rPr>
      </w:pPr>
    </w:p>
    <w:p w:rsidR="0042381C" w:rsidRPr="008F6A8A" w:rsidRDefault="0042381C" w:rsidP="0042381C">
      <w:pPr>
        <w:tabs>
          <w:tab w:val="left" w:pos="3585"/>
        </w:tabs>
        <w:spacing w:line="276" w:lineRule="auto"/>
        <w:jc w:val="both"/>
        <w:rPr>
          <w:rFonts w:ascii="Verdana" w:hAnsi="Verdana"/>
          <w:b/>
          <w:color w:val="000000"/>
          <w:sz w:val="20"/>
          <w:szCs w:val="20"/>
        </w:rPr>
      </w:pPr>
      <w:r w:rsidRPr="008F6A8A">
        <w:rPr>
          <w:rFonts w:ascii="Verdana" w:hAnsi="Verdana"/>
          <w:b/>
          <w:color w:val="000000"/>
          <w:sz w:val="20"/>
          <w:szCs w:val="20"/>
        </w:rPr>
        <w:t>Член 5. Условия на доставка</w:t>
      </w:r>
    </w:p>
    <w:p w:rsidR="002B4AFB" w:rsidRDefault="002B4AFB" w:rsidP="0042381C">
      <w:pPr>
        <w:tabs>
          <w:tab w:val="left" w:pos="3585"/>
        </w:tabs>
        <w:spacing w:line="276" w:lineRule="auto"/>
        <w:jc w:val="both"/>
        <w:rPr>
          <w:rFonts w:ascii="Verdana" w:hAnsi="Verdana"/>
          <w:b/>
          <w:color w:val="000000"/>
          <w:sz w:val="20"/>
          <w:szCs w:val="20"/>
        </w:rPr>
      </w:pPr>
    </w:p>
    <w:p w:rsidR="0042381C" w:rsidRPr="008F6A8A" w:rsidRDefault="0042381C" w:rsidP="0042381C">
      <w:pPr>
        <w:tabs>
          <w:tab w:val="left" w:pos="3585"/>
        </w:tabs>
        <w:spacing w:line="276" w:lineRule="auto"/>
        <w:jc w:val="both"/>
        <w:rPr>
          <w:rFonts w:ascii="Verdana" w:hAnsi="Verdana"/>
          <w:b/>
          <w:color w:val="000000"/>
          <w:sz w:val="20"/>
          <w:szCs w:val="20"/>
        </w:rPr>
      </w:pPr>
      <w:r w:rsidRPr="008F6A8A">
        <w:rPr>
          <w:rFonts w:ascii="Verdana" w:hAnsi="Verdana"/>
          <w:b/>
          <w:color w:val="000000"/>
          <w:sz w:val="20"/>
          <w:szCs w:val="20"/>
        </w:rPr>
        <w:t xml:space="preserve">(5.1) Доставка </w:t>
      </w:r>
    </w:p>
    <w:p w:rsidR="0042381C" w:rsidRPr="008F6A8A" w:rsidRDefault="0042381C" w:rsidP="0042381C">
      <w:pPr>
        <w:tabs>
          <w:tab w:val="left" w:pos="3585"/>
        </w:tabs>
        <w:spacing w:line="276" w:lineRule="auto"/>
        <w:jc w:val="both"/>
        <w:rPr>
          <w:rFonts w:ascii="Verdana" w:hAnsi="Verdana"/>
          <w:sz w:val="20"/>
          <w:szCs w:val="20"/>
          <w:lang w:eastAsia="ar-SA"/>
        </w:rPr>
      </w:pPr>
      <w:r w:rsidRPr="008F6A8A">
        <w:rPr>
          <w:rFonts w:ascii="Verdana" w:hAnsi="Verdana"/>
          <w:sz w:val="20"/>
          <w:szCs w:val="20"/>
          <w:lang w:eastAsia="ar-SA"/>
        </w:rPr>
        <w:t>(5.1.1) Изпълнителят се задължава да разработи Софтуерните Продукти, предмет на Договора със свои сили и средства и с технически характеристики и в състояние годно за провеждане на проверка на функционалността им и да ги внедри в системите/устройствата на Възложителя в срока по алинея (4.2). Софтуерните продукти ще се считат за изработени в степен годна за проверка на функционалността им ако отг</w:t>
      </w:r>
      <w:r w:rsidR="002B4AFB">
        <w:rPr>
          <w:rFonts w:ascii="Verdana" w:hAnsi="Verdana"/>
          <w:sz w:val="20"/>
          <w:szCs w:val="20"/>
          <w:lang w:eastAsia="ar-SA"/>
        </w:rPr>
        <w:t>оварят на изискванията на точка 8</w:t>
      </w:r>
      <w:r w:rsidRPr="008F6A8A">
        <w:rPr>
          <w:rFonts w:ascii="Verdana" w:hAnsi="Verdana"/>
          <w:sz w:val="20"/>
          <w:szCs w:val="20"/>
        </w:rPr>
        <w:t xml:space="preserve"> от </w:t>
      </w:r>
      <w:r w:rsidRPr="008F6A8A">
        <w:rPr>
          <w:rFonts w:ascii="Verdana" w:hAnsi="Verdana"/>
          <w:sz w:val="20"/>
          <w:szCs w:val="20"/>
          <w:lang w:eastAsia="ar-SA"/>
        </w:rPr>
        <w:t xml:space="preserve">Техническата спецификация на Възложителя, съответно точки </w:t>
      </w:r>
      <w:r w:rsidRPr="008F6A8A">
        <w:rPr>
          <w:rFonts w:ascii="Verdana" w:hAnsi="Verdana"/>
          <w:sz w:val="20"/>
          <w:szCs w:val="20"/>
        </w:rPr>
        <w:t>[</w:t>
      </w:r>
      <w:r w:rsidR="002B4AFB">
        <w:rPr>
          <w:rFonts w:ascii="Verdana" w:hAnsi="Verdana"/>
          <w:sz w:val="20"/>
          <w:szCs w:val="20"/>
        </w:rPr>
        <w:t>___</w:t>
      </w:r>
      <w:r w:rsidRPr="008F6A8A">
        <w:rPr>
          <w:rFonts w:ascii="Verdana" w:hAnsi="Verdana"/>
          <w:sz w:val="20"/>
          <w:szCs w:val="20"/>
        </w:rPr>
        <w:t xml:space="preserve">] от </w:t>
      </w:r>
      <w:r w:rsidRPr="008F6A8A">
        <w:rPr>
          <w:rFonts w:ascii="Verdana" w:hAnsi="Verdana"/>
          <w:sz w:val="20"/>
          <w:szCs w:val="20"/>
          <w:lang w:eastAsia="ar-SA"/>
        </w:rPr>
        <w:t>Техническото предложение на Изпълнителя</w:t>
      </w:r>
      <w:r w:rsidRPr="008F6A8A">
        <w:rPr>
          <w:rFonts w:ascii="Verdana" w:hAnsi="Verdana"/>
          <w:sz w:val="20"/>
          <w:szCs w:val="20"/>
        </w:rPr>
        <w:t>.</w:t>
      </w:r>
    </w:p>
    <w:p w:rsidR="0042381C" w:rsidRPr="008F6A8A" w:rsidRDefault="0042381C" w:rsidP="0042381C">
      <w:pPr>
        <w:tabs>
          <w:tab w:val="left" w:pos="3585"/>
        </w:tabs>
        <w:spacing w:line="276" w:lineRule="auto"/>
        <w:jc w:val="both"/>
        <w:rPr>
          <w:rFonts w:ascii="Verdana" w:hAnsi="Verdana"/>
          <w:sz w:val="20"/>
          <w:szCs w:val="20"/>
          <w:lang w:eastAsia="ar-SA"/>
        </w:rPr>
      </w:pPr>
      <w:r w:rsidRPr="008F6A8A">
        <w:rPr>
          <w:rFonts w:ascii="Verdana" w:hAnsi="Verdana"/>
          <w:sz w:val="20"/>
          <w:szCs w:val="20"/>
          <w:lang w:eastAsia="ar-SA"/>
        </w:rPr>
        <w:t>(5.1.2) Заедно с изпълнение на задълженията по алинея (5.1.1) и в срока по алинея (4.2) Изпълнителят изготвя и предава на Възложителя отчет за извършената работа, в който описва резултати от изпълнението на етапи и дейности по проекта. Отчетът се предава на Възложителя във</w:t>
      </w:r>
      <w:r w:rsidR="002B4AFB">
        <w:rPr>
          <w:rFonts w:ascii="Verdana" w:hAnsi="Verdana"/>
          <w:sz w:val="20"/>
          <w:szCs w:val="20"/>
          <w:lang w:eastAsia="ar-SA"/>
        </w:rPr>
        <w:t xml:space="preserve"> </w:t>
      </w:r>
      <w:r w:rsidRPr="008F6A8A">
        <w:rPr>
          <w:rFonts w:ascii="Verdana" w:hAnsi="Verdana"/>
          <w:sz w:val="20"/>
          <w:szCs w:val="20"/>
          <w:lang w:eastAsia="ar-SA"/>
        </w:rPr>
        <w:t xml:space="preserve">вид и във формати съгласно изискванията на Възложителя. </w:t>
      </w:r>
    </w:p>
    <w:p w:rsidR="0042381C" w:rsidRPr="008F6A8A" w:rsidRDefault="0042381C" w:rsidP="0042381C">
      <w:pPr>
        <w:tabs>
          <w:tab w:val="left" w:pos="3585"/>
        </w:tabs>
        <w:spacing w:line="276" w:lineRule="auto"/>
        <w:jc w:val="both"/>
        <w:rPr>
          <w:rFonts w:ascii="Verdana" w:hAnsi="Verdana"/>
          <w:sz w:val="20"/>
          <w:szCs w:val="20"/>
          <w:lang w:eastAsia="ar-SA"/>
        </w:rPr>
      </w:pPr>
      <w:r w:rsidRPr="008F6A8A">
        <w:rPr>
          <w:rFonts w:ascii="Verdana" w:hAnsi="Verdana"/>
          <w:sz w:val="20"/>
          <w:szCs w:val="20"/>
          <w:lang w:eastAsia="ar-SA"/>
        </w:rPr>
        <w:t xml:space="preserve">(5.1.3.) Възложителят е длъжен в срок от </w:t>
      </w:r>
      <w:r w:rsidR="002B4AFB">
        <w:rPr>
          <w:rFonts w:ascii="Verdana" w:hAnsi="Verdana"/>
          <w:sz w:val="20"/>
          <w:szCs w:val="20"/>
          <w:lang w:eastAsia="ar-SA"/>
        </w:rPr>
        <w:t>5</w:t>
      </w:r>
      <w:r w:rsidRPr="008F6A8A">
        <w:rPr>
          <w:rFonts w:ascii="Verdana" w:hAnsi="Verdana"/>
          <w:sz w:val="20"/>
          <w:szCs w:val="20"/>
        </w:rPr>
        <w:t xml:space="preserve"> </w:t>
      </w:r>
      <w:r w:rsidR="002B4AFB">
        <w:rPr>
          <w:rFonts w:ascii="Verdana" w:hAnsi="Verdana"/>
          <w:sz w:val="20"/>
          <w:szCs w:val="20"/>
        </w:rPr>
        <w:t>(пет</w:t>
      </w:r>
      <w:r w:rsidRPr="008F6A8A">
        <w:rPr>
          <w:rFonts w:ascii="Verdana" w:hAnsi="Verdana"/>
          <w:sz w:val="20"/>
          <w:szCs w:val="20"/>
          <w:lang w:eastAsia="ar-SA"/>
        </w:rPr>
        <w:t>) работни дни от датата на интегриране на Софтуерните продукти по алинея (5.1.1) и на получаване на отчета по алинея (5.1.2) да ги прегледа и да извърши, съвместно с</w:t>
      </w:r>
      <w:r w:rsidR="002B4AFB">
        <w:rPr>
          <w:rFonts w:ascii="Verdana" w:hAnsi="Verdana"/>
          <w:sz w:val="20"/>
          <w:szCs w:val="20"/>
          <w:lang w:eastAsia="ar-SA"/>
        </w:rPr>
        <w:t xml:space="preserve"> </w:t>
      </w:r>
      <w:r w:rsidRPr="008F6A8A">
        <w:rPr>
          <w:rFonts w:ascii="Verdana" w:hAnsi="Verdana"/>
          <w:sz w:val="20"/>
          <w:szCs w:val="20"/>
          <w:lang w:eastAsia="ar-SA"/>
        </w:rPr>
        <w:t xml:space="preserve">представители на Изпълнителя, които той е длъжен да осигури, проверка на функционалността на Софтуерните продукти. След провеждане на тестовете, Възложителят изпраща на Изпълнителя </w:t>
      </w:r>
      <w:r w:rsidRPr="008F6A8A">
        <w:rPr>
          <w:rFonts w:ascii="Verdana" w:hAnsi="Verdana"/>
          <w:b/>
          <w:sz w:val="20"/>
          <w:szCs w:val="20"/>
          <w:lang w:eastAsia="ar-SA"/>
        </w:rPr>
        <w:t>констативен протокол</w:t>
      </w:r>
      <w:r w:rsidRPr="008F6A8A">
        <w:rPr>
          <w:rFonts w:ascii="Verdana" w:hAnsi="Verdana"/>
          <w:sz w:val="20"/>
          <w:szCs w:val="20"/>
          <w:lang w:eastAsia="ar-SA"/>
        </w:rPr>
        <w:t>,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Pr="008F6A8A">
        <w:rPr>
          <w:rFonts w:ascii="Verdana" w:hAnsi="Verdana"/>
          <w:b/>
          <w:sz w:val="20"/>
          <w:szCs w:val="20"/>
          <w:lang w:eastAsia="ar-SA"/>
        </w:rPr>
        <w:t>Недостатъци</w:t>
      </w:r>
      <w:r w:rsidRPr="008F6A8A">
        <w:rPr>
          <w:rFonts w:ascii="Verdana" w:hAnsi="Verdana"/>
          <w:sz w:val="20"/>
          <w:szCs w:val="20"/>
          <w:lang w:eastAsia="ar-SA"/>
        </w:rPr>
        <w:t>“) свързани със Софтуерните продукти.</w:t>
      </w:r>
    </w:p>
    <w:p w:rsidR="0042381C" w:rsidRPr="008F6A8A" w:rsidRDefault="0042381C" w:rsidP="0042381C">
      <w:pPr>
        <w:spacing w:line="276" w:lineRule="auto"/>
        <w:jc w:val="both"/>
        <w:rPr>
          <w:rFonts w:ascii="Verdana" w:hAnsi="Verdana"/>
          <w:sz w:val="20"/>
          <w:szCs w:val="20"/>
          <w:lang w:eastAsia="ar-SA"/>
        </w:rPr>
      </w:pPr>
      <w:r w:rsidRPr="008F6A8A">
        <w:rPr>
          <w:rFonts w:ascii="Verdana" w:hAnsi="Verdana"/>
          <w:sz w:val="20"/>
          <w:szCs w:val="20"/>
          <w:lang w:eastAsia="ar-SA"/>
        </w:rPr>
        <w:t>(5.1.4) Изпълнителят се задължава да отстрани всички Недостатъци, констатирани по отношение на Софтуерните продукти и функционалността</w:t>
      </w:r>
      <w:r w:rsidR="002B4AFB">
        <w:rPr>
          <w:rFonts w:ascii="Verdana" w:hAnsi="Verdana"/>
          <w:sz w:val="20"/>
          <w:szCs w:val="20"/>
          <w:lang w:eastAsia="ar-SA"/>
        </w:rPr>
        <w:t xml:space="preserve"> </w:t>
      </w:r>
      <w:r w:rsidRPr="008F6A8A">
        <w:rPr>
          <w:rFonts w:ascii="Verdana" w:hAnsi="Verdana"/>
          <w:sz w:val="20"/>
          <w:szCs w:val="20"/>
          <w:lang w:eastAsia="ar-SA"/>
        </w:rPr>
        <w:t xml:space="preserve">им, в срок от </w:t>
      </w:r>
      <w:r w:rsidR="002B4AFB">
        <w:rPr>
          <w:rFonts w:ascii="Verdana" w:hAnsi="Verdana"/>
          <w:sz w:val="20"/>
          <w:szCs w:val="20"/>
          <w:lang w:eastAsia="ar-SA"/>
        </w:rPr>
        <w:t>5</w:t>
      </w:r>
      <w:r w:rsidRPr="008F6A8A">
        <w:rPr>
          <w:rFonts w:ascii="Verdana" w:hAnsi="Verdana"/>
          <w:sz w:val="20"/>
          <w:szCs w:val="20"/>
        </w:rPr>
        <w:t xml:space="preserve"> </w:t>
      </w:r>
      <w:r w:rsidRPr="008F6A8A">
        <w:rPr>
          <w:rFonts w:ascii="Verdana" w:hAnsi="Verdana"/>
          <w:sz w:val="20"/>
          <w:szCs w:val="20"/>
          <w:lang w:eastAsia="ar-SA"/>
        </w:rPr>
        <w:t xml:space="preserve"> (</w:t>
      </w:r>
      <w:r w:rsidR="002B4AFB">
        <w:rPr>
          <w:rFonts w:ascii="Verdana" w:hAnsi="Verdana"/>
          <w:sz w:val="20"/>
          <w:szCs w:val="20"/>
          <w:lang w:eastAsia="ar-SA"/>
        </w:rPr>
        <w:t>пет</w:t>
      </w:r>
      <w:r w:rsidRPr="008F6A8A">
        <w:rPr>
          <w:rFonts w:ascii="Verdana" w:hAnsi="Verdana"/>
          <w:sz w:val="20"/>
          <w:szCs w:val="20"/>
          <w:lang w:eastAsia="ar-SA"/>
        </w:rPr>
        <w:t>) работни дни от получаване на констативния протокол по предходния член.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Софтуерните продукти и функционирането им, Изпълнителят е длъжен да ги отстрани незабавно, при получаване на съобщение за това от страна на Възложителя. След отстраняването на всички констатирани Недостатъци,</w:t>
      </w:r>
      <w:r w:rsidR="002B4AFB">
        <w:rPr>
          <w:rFonts w:ascii="Verdana" w:hAnsi="Verdana"/>
          <w:sz w:val="20"/>
          <w:szCs w:val="20"/>
          <w:lang w:eastAsia="ar-SA"/>
        </w:rPr>
        <w:t xml:space="preserve"> </w:t>
      </w:r>
      <w:r w:rsidRPr="008F6A8A">
        <w:rPr>
          <w:rFonts w:ascii="Verdana" w:hAnsi="Verdana"/>
          <w:sz w:val="20"/>
          <w:szCs w:val="20"/>
          <w:lang w:eastAsia="ar-SA"/>
        </w:rPr>
        <w:t>Страните подписват Приемо-предавателен протокол за доставка и интегриране на Софтуерните продукти и осъществена проверка на функционалността им („</w:t>
      </w:r>
      <w:r w:rsidRPr="008F6A8A">
        <w:rPr>
          <w:rFonts w:ascii="Verdana" w:hAnsi="Verdana"/>
          <w:b/>
          <w:sz w:val="20"/>
          <w:szCs w:val="20"/>
          <w:lang w:eastAsia="ar-SA"/>
        </w:rPr>
        <w:t>Приемо-предавателен протокол</w:t>
      </w:r>
      <w:r w:rsidRPr="008F6A8A">
        <w:rPr>
          <w:rFonts w:ascii="Verdana" w:hAnsi="Verdana"/>
          <w:sz w:val="20"/>
          <w:szCs w:val="20"/>
          <w:lang w:eastAsia="ar-SA"/>
        </w:rPr>
        <w:t xml:space="preserve">“). </w:t>
      </w:r>
    </w:p>
    <w:p w:rsidR="0042381C" w:rsidRPr="008F6A8A" w:rsidRDefault="0042381C" w:rsidP="0042381C">
      <w:pPr>
        <w:spacing w:line="276" w:lineRule="auto"/>
        <w:jc w:val="both"/>
        <w:rPr>
          <w:rFonts w:ascii="Verdana" w:hAnsi="Verdana"/>
          <w:sz w:val="20"/>
          <w:szCs w:val="20"/>
        </w:rPr>
      </w:pPr>
    </w:p>
    <w:p w:rsidR="0042381C" w:rsidRPr="008F6A8A" w:rsidRDefault="002B4AFB" w:rsidP="0042381C">
      <w:pPr>
        <w:spacing w:line="276" w:lineRule="auto"/>
        <w:jc w:val="both"/>
        <w:rPr>
          <w:rFonts w:ascii="Verdana" w:hAnsi="Verdana"/>
          <w:sz w:val="20"/>
          <w:szCs w:val="20"/>
          <w:lang w:eastAsia="ar-SA"/>
        </w:rPr>
      </w:pPr>
      <w:r>
        <w:rPr>
          <w:rFonts w:ascii="Verdana" w:hAnsi="Verdana"/>
          <w:sz w:val="20"/>
          <w:szCs w:val="20"/>
        </w:rPr>
        <w:tab/>
      </w:r>
      <w:r w:rsidR="0042381C" w:rsidRPr="008F6A8A">
        <w:rPr>
          <w:rFonts w:ascii="Verdana" w:hAnsi="Verdana"/>
          <w:sz w:val="20"/>
          <w:szCs w:val="20"/>
        </w:rPr>
        <w:t>В случай, че Недостатъците са съществени и не бъдат отстранени до крайния срок за подписване на Приемо-предавателния протокол, посочен в алинея (4.3)</w:t>
      </w:r>
      <w:r>
        <w:rPr>
          <w:rFonts w:ascii="Verdana" w:hAnsi="Verdana"/>
          <w:sz w:val="20"/>
          <w:szCs w:val="20"/>
        </w:rPr>
        <w:t xml:space="preserve"> </w:t>
      </w:r>
      <w:r w:rsidR="0042381C" w:rsidRPr="008F6A8A">
        <w:rPr>
          <w:rFonts w:ascii="Verdana" w:hAnsi="Verdana"/>
          <w:sz w:val="20"/>
          <w:szCs w:val="20"/>
        </w:rPr>
        <w:t xml:space="preserve">или при пълно </w:t>
      </w:r>
      <w:r w:rsidR="0042381C" w:rsidRPr="008F6A8A">
        <w:rPr>
          <w:rFonts w:ascii="Verdana" w:hAnsi="Verdana"/>
          <w:sz w:val="20"/>
          <w:szCs w:val="20"/>
        </w:rPr>
        <w:lastRenderedPageBreak/>
        <w:t>неизпълнение на задълженията на Изпълнителя да разработи и интегрира Софтуерните продукти в системите/устройствата на Възложителя в този срок, Възложителят има право да прекрати</w:t>
      </w:r>
      <w:r w:rsidR="0042381C" w:rsidRPr="008F6A8A">
        <w:rPr>
          <w:rFonts w:ascii="Verdana" w:hAnsi="Verdana"/>
          <w:sz w:val="20"/>
          <w:szCs w:val="20"/>
          <w:lang w:val="en-US"/>
        </w:rPr>
        <w:t xml:space="preserve"> </w:t>
      </w:r>
      <w:r w:rsidR="0042381C" w:rsidRPr="008F6A8A">
        <w:rPr>
          <w:rFonts w:ascii="Verdana" w:hAnsi="Verdana"/>
          <w:sz w:val="20"/>
          <w:szCs w:val="20"/>
        </w:rPr>
        <w:t>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rsidR="0042381C" w:rsidRPr="008F6A8A" w:rsidRDefault="0042381C" w:rsidP="0042381C">
      <w:pPr>
        <w:tabs>
          <w:tab w:val="left" w:pos="3585"/>
        </w:tabs>
        <w:spacing w:line="276" w:lineRule="auto"/>
        <w:jc w:val="both"/>
        <w:rPr>
          <w:rFonts w:ascii="Verdana" w:hAnsi="Verdana"/>
          <w:b/>
          <w:sz w:val="20"/>
          <w:szCs w:val="20"/>
        </w:rPr>
      </w:pPr>
    </w:p>
    <w:p w:rsidR="0042381C" w:rsidRPr="008F6A8A" w:rsidRDefault="0042381C" w:rsidP="0042381C">
      <w:pPr>
        <w:tabs>
          <w:tab w:val="left" w:pos="3585"/>
        </w:tabs>
        <w:spacing w:line="276" w:lineRule="auto"/>
        <w:jc w:val="both"/>
        <w:rPr>
          <w:rFonts w:ascii="Verdana" w:hAnsi="Verdana"/>
          <w:b/>
          <w:sz w:val="20"/>
          <w:szCs w:val="20"/>
        </w:rPr>
      </w:pPr>
      <w:r w:rsidRPr="008F6A8A">
        <w:rPr>
          <w:rFonts w:ascii="Verdana" w:hAnsi="Verdana"/>
          <w:b/>
          <w:sz w:val="20"/>
          <w:szCs w:val="20"/>
        </w:rPr>
        <w:t>(5.2) Обучение на персонала</w:t>
      </w: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t xml:space="preserve">(5.2.1)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w:t>
      </w:r>
      <w:r w:rsidR="00AD3A3E">
        <w:rPr>
          <w:rFonts w:ascii="Verdana" w:hAnsi="Verdana"/>
          <w:sz w:val="20"/>
          <w:szCs w:val="20"/>
        </w:rPr>
        <w:t>10</w:t>
      </w:r>
      <w:r w:rsidRPr="008F6A8A">
        <w:rPr>
          <w:rFonts w:ascii="Verdana" w:hAnsi="Verdana"/>
          <w:sz w:val="20"/>
          <w:szCs w:val="20"/>
        </w:rPr>
        <w:t xml:space="preserve"> </w:t>
      </w:r>
      <w:r w:rsidRPr="008F6A8A">
        <w:rPr>
          <w:rFonts w:ascii="Verdana" w:hAnsi="Verdana"/>
          <w:sz w:val="20"/>
          <w:szCs w:val="20"/>
          <w:lang w:eastAsia="ar-SA"/>
        </w:rPr>
        <w:t>(</w:t>
      </w:r>
      <w:r w:rsidR="00AD3A3E">
        <w:rPr>
          <w:rFonts w:ascii="Verdana" w:hAnsi="Verdana"/>
          <w:sz w:val="20"/>
          <w:szCs w:val="20"/>
          <w:lang w:eastAsia="ar-SA"/>
        </w:rPr>
        <w:t>десет</w:t>
      </w:r>
      <w:r w:rsidRPr="008F6A8A">
        <w:rPr>
          <w:rFonts w:ascii="Verdana" w:hAnsi="Verdana"/>
          <w:sz w:val="20"/>
          <w:szCs w:val="20"/>
          <w:lang w:eastAsia="ar-SA"/>
        </w:rPr>
        <w:t xml:space="preserve">) </w:t>
      </w:r>
      <w:r w:rsidRPr="008F6A8A">
        <w:rPr>
          <w:rFonts w:ascii="Verdana" w:hAnsi="Verdana"/>
          <w:sz w:val="20"/>
          <w:szCs w:val="20"/>
        </w:rPr>
        <w:t xml:space="preserve">дни от подписване на настоящия Договор. Възложителят предоставя на Изпълнителя списък на лицата, които следва да бъдат обучени за работа със Софтуерните продукти в срок от </w:t>
      </w:r>
      <w:r w:rsidR="00AD3A3E">
        <w:rPr>
          <w:rFonts w:ascii="Verdana" w:hAnsi="Verdana"/>
          <w:sz w:val="20"/>
          <w:szCs w:val="20"/>
        </w:rPr>
        <w:t>10</w:t>
      </w:r>
      <w:r w:rsidRPr="008F6A8A">
        <w:rPr>
          <w:rFonts w:ascii="Verdana" w:hAnsi="Verdana"/>
          <w:sz w:val="20"/>
          <w:szCs w:val="20"/>
        </w:rPr>
        <w:t xml:space="preserve"> </w:t>
      </w:r>
      <w:r w:rsidRPr="008F6A8A">
        <w:rPr>
          <w:rFonts w:ascii="Verdana" w:hAnsi="Verdana"/>
          <w:sz w:val="20"/>
          <w:szCs w:val="20"/>
          <w:lang w:eastAsia="ar-SA"/>
        </w:rPr>
        <w:t xml:space="preserve"> (</w:t>
      </w:r>
      <w:r w:rsidR="00AD3A3E">
        <w:rPr>
          <w:rFonts w:ascii="Verdana" w:hAnsi="Verdana"/>
          <w:sz w:val="20"/>
          <w:szCs w:val="20"/>
          <w:lang w:eastAsia="ar-SA"/>
        </w:rPr>
        <w:t>десет</w:t>
      </w:r>
      <w:r w:rsidRPr="008F6A8A">
        <w:rPr>
          <w:rFonts w:ascii="Verdana" w:hAnsi="Verdana"/>
          <w:sz w:val="20"/>
          <w:szCs w:val="20"/>
          <w:lang w:eastAsia="ar-SA"/>
        </w:rPr>
        <w:t xml:space="preserve">) </w:t>
      </w:r>
      <w:r w:rsidRPr="008F6A8A">
        <w:rPr>
          <w:rFonts w:ascii="Verdana" w:hAnsi="Verdana"/>
          <w:sz w:val="20"/>
          <w:szCs w:val="20"/>
        </w:rPr>
        <w:t>дни от получаване на изискванията на Изпълнителя или изтичане на срока по предходното изречение.</w:t>
      </w:r>
      <w:r w:rsidR="00AD3A3E">
        <w:rPr>
          <w:rFonts w:ascii="Verdana" w:hAnsi="Verdana"/>
          <w:sz w:val="20"/>
          <w:szCs w:val="20"/>
        </w:rPr>
        <w:t xml:space="preserve"> </w:t>
      </w:r>
      <w:r w:rsidRPr="008F6A8A">
        <w:rPr>
          <w:rFonts w:ascii="Verdana" w:hAnsi="Verdana"/>
          <w:sz w:val="20"/>
          <w:szCs w:val="20"/>
        </w:rPr>
        <w:t xml:space="preserve">Възложителят може да заменя специалисти от предоставения списък, не по късно от </w:t>
      </w:r>
      <w:r w:rsidR="00AD3A3E">
        <w:rPr>
          <w:rFonts w:ascii="Verdana" w:hAnsi="Verdana"/>
          <w:sz w:val="20"/>
          <w:szCs w:val="20"/>
        </w:rPr>
        <w:t>5</w:t>
      </w:r>
      <w:r w:rsidRPr="008F6A8A">
        <w:rPr>
          <w:rFonts w:ascii="Verdana" w:hAnsi="Verdana"/>
          <w:sz w:val="20"/>
          <w:szCs w:val="20"/>
        </w:rPr>
        <w:t xml:space="preserve"> </w:t>
      </w:r>
      <w:r w:rsidRPr="008F6A8A">
        <w:rPr>
          <w:rFonts w:ascii="Verdana" w:hAnsi="Verdana"/>
          <w:sz w:val="20"/>
          <w:szCs w:val="20"/>
          <w:lang w:eastAsia="ar-SA"/>
        </w:rPr>
        <w:t xml:space="preserve"> (</w:t>
      </w:r>
      <w:r w:rsidR="00AD3A3E">
        <w:rPr>
          <w:rFonts w:ascii="Verdana" w:hAnsi="Verdana"/>
          <w:sz w:val="20"/>
          <w:szCs w:val="20"/>
          <w:lang w:eastAsia="ar-SA"/>
        </w:rPr>
        <w:t>пет</w:t>
      </w:r>
      <w:r w:rsidRPr="008F6A8A">
        <w:rPr>
          <w:rFonts w:ascii="Verdana" w:hAnsi="Verdana"/>
          <w:sz w:val="20"/>
          <w:szCs w:val="20"/>
          <w:lang w:eastAsia="ar-SA"/>
        </w:rPr>
        <w:t>)  дни преди изтичане на срока за обучение по алинея (4.4).</w:t>
      </w:r>
    </w:p>
    <w:p w:rsidR="0042381C" w:rsidRPr="008F6A8A" w:rsidRDefault="0042381C" w:rsidP="0042381C">
      <w:pPr>
        <w:spacing w:line="276" w:lineRule="auto"/>
        <w:jc w:val="both"/>
        <w:rPr>
          <w:rFonts w:ascii="Verdana" w:hAnsi="Verdana"/>
          <w:sz w:val="20"/>
          <w:szCs w:val="20"/>
        </w:rPr>
      </w:pPr>
      <w:r w:rsidRPr="008F6A8A">
        <w:rPr>
          <w:rFonts w:ascii="Verdana" w:hAnsi="Verdana"/>
          <w:sz w:val="20"/>
          <w:szCs w:val="20"/>
        </w:rPr>
        <w:t xml:space="preserve">(5.2.2) Изпълнителят е длъжен да приключи обучението на специалистите на Възложителя в срок от </w:t>
      </w:r>
      <w:r w:rsidR="00AD3A3E">
        <w:rPr>
          <w:rFonts w:ascii="Verdana" w:hAnsi="Verdana"/>
          <w:sz w:val="20"/>
          <w:szCs w:val="20"/>
        </w:rPr>
        <w:t>10</w:t>
      </w:r>
      <w:r w:rsidRPr="008F6A8A">
        <w:rPr>
          <w:rFonts w:ascii="Verdana" w:hAnsi="Verdana"/>
          <w:sz w:val="20"/>
          <w:szCs w:val="20"/>
        </w:rPr>
        <w:t xml:space="preserve"> (</w:t>
      </w:r>
      <w:r w:rsidR="00AD3A3E">
        <w:rPr>
          <w:rFonts w:ascii="Verdana" w:hAnsi="Verdana"/>
          <w:sz w:val="20"/>
          <w:szCs w:val="20"/>
        </w:rPr>
        <w:t>десет</w:t>
      </w:r>
      <w:r w:rsidRPr="008F6A8A">
        <w:rPr>
          <w:rFonts w:ascii="Verdana" w:hAnsi="Verdana"/>
          <w:sz w:val="20"/>
          <w:szCs w:val="20"/>
        </w:rPr>
        <w:t xml:space="preserve">) календарни дни, считано от датата на подписване на приемо-предавателния протокол по алинея (5.1.4). Времето и графикът на обучение се съгласуват писмено между Страните, като Изпълнителят осигурява присъствие на обучаващи за договорените в графика период и часове. </w:t>
      </w: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t xml:space="preserve">(5.2.3) </w:t>
      </w:r>
      <w:r w:rsidRPr="008F6A8A">
        <w:rPr>
          <w:rFonts w:ascii="Verdana" w:eastAsia="Calibri" w:hAnsi="Verdana"/>
          <w:sz w:val="20"/>
          <w:szCs w:val="20"/>
          <w:lang w:eastAsia="en-US"/>
        </w:rPr>
        <w:t>За извършеното обучение Страните, или упълномощени от тях лица</w:t>
      </w:r>
      <w:r w:rsidR="00AD3A3E">
        <w:rPr>
          <w:rFonts w:ascii="Verdana" w:eastAsia="Calibri" w:hAnsi="Verdana"/>
          <w:sz w:val="20"/>
          <w:szCs w:val="20"/>
          <w:lang w:eastAsia="en-US"/>
        </w:rPr>
        <w:t xml:space="preserve"> </w:t>
      </w:r>
      <w:r w:rsidRPr="008F6A8A">
        <w:rPr>
          <w:rFonts w:ascii="Verdana" w:eastAsia="Calibri" w:hAnsi="Verdana"/>
          <w:sz w:val="20"/>
          <w:szCs w:val="20"/>
          <w:lang w:eastAsia="en-US"/>
        </w:rPr>
        <w:t>подписват двустранен протокол. Изпълнителят не носи отговорност за забавяне или непровеждане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rsidR="0042381C" w:rsidRPr="008F6A8A" w:rsidRDefault="0042381C" w:rsidP="0042381C">
      <w:pPr>
        <w:autoSpaceDE w:val="0"/>
        <w:autoSpaceDN w:val="0"/>
        <w:adjustRightInd w:val="0"/>
        <w:spacing w:line="276" w:lineRule="auto"/>
        <w:jc w:val="both"/>
        <w:rPr>
          <w:rFonts w:ascii="Verdana" w:hAnsi="Verdana"/>
          <w:b/>
          <w:sz w:val="20"/>
          <w:szCs w:val="20"/>
        </w:rPr>
      </w:pPr>
    </w:p>
    <w:p w:rsidR="0042381C" w:rsidRPr="008F6A8A" w:rsidRDefault="0042381C" w:rsidP="0042381C">
      <w:pPr>
        <w:autoSpaceDE w:val="0"/>
        <w:autoSpaceDN w:val="0"/>
        <w:adjustRightInd w:val="0"/>
        <w:spacing w:line="276" w:lineRule="auto"/>
        <w:jc w:val="both"/>
        <w:rPr>
          <w:rFonts w:ascii="Verdana" w:hAnsi="Verdana"/>
          <w:b/>
          <w:sz w:val="20"/>
          <w:szCs w:val="20"/>
        </w:rPr>
      </w:pPr>
      <w:r w:rsidRPr="008F6A8A">
        <w:rPr>
          <w:rFonts w:ascii="Verdana" w:hAnsi="Verdana"/>
          <w:b/>
          <w:sz w:val="20"/>
          <w:szCs w:val="20"/>
        </w:rPr>
        <w:t>Член 6.</w:t>
      </w:r>
    </w:p>
    <w:p w:rsidR="0042381C" w:rsidRPr="008F6A8A" w:rsidRDefault="0042381C" w:rsidP="0042381C">
      <w:pPr>
        <w:spacing w:line="276" w:lineRule="auto"/>
        <w:jc w:val="both"/>
        <w:rPr>
          <w:rFonts w:ascii="Verdana" w:hAnsi="Verdana"/>
          <w:sz w:val="20"/>
          <w:szCs w:val="20"/>
        </w:rPr>
      </w:pPr>
      <w:r w:rsidRPr="008F6A8A">
        <w:rPr>
          <w:rFonts w:ascii="Verdana" w:hAnsi="Verdana"/>
          <w:sz w:val="20"/>
          <w:szCs w:val="20"/>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42381C" w:rsidRPr="008F6A8A" w:rsidRDefault="0042381C" w:rsidP="0042381C">
      <w:pPr>
        <w:autoSpaceDE w:val="0"/>
        <w:autoSpaceDN w:val="0"/>
        <w:adjustRightInd w:val="0"/>
        <w:spacing w:line="276" w:lineRule="auto"/>
        <w:jc w:val="both"/>
        <w:rPr>
          <w:rFonts w:ascii="Verdana" w:hAnsi="Verdana"/>
          <w:b/>
          <w:sz w:val="20"/>
          <w:szCs w:val="20"/>
        </w:rPr>
      </w:pPr>
    </w:p>
    <w:p w:rsidR="0042381C" w:rsidRPr="008F6A8A" w:rsidRDefault="0042381C" w:rsidP="00AD3A3E">
      <w:pPr>
        <w:numPr>
          <w:ilvl w:val="0"/>
          <w:numId w:val="12"/>
        </w:numPr>
        <w:spacing w:after="200" w:line="276" w:lineRule="auto"/>
        <w:ind w:left="567" w:firstLine="0"/>
        <w:contextualSpacing/>
        <w:jc w:val="center"/>
        <w:rPr>
          <w:rFonts w:ascii="Verdana" w:hAnsi="Verdana"/>
          <w:b/>
          <w:sz w:val="20"/>
          <w:szCs w:val="20"/>
        </w:rPr>
      </w:pPr>
      <w:r w:rsidRPr="008F6A8A">
        <w:rPr>
          <w:rFonts w:ascii="Verdana" w:hAnsi="Verdana"/>
          <w:b/>
          <w:sz w:val="20"/>
          <w:szCs w:val="20"/>
        </w:rPr>
        <w:t>ПРАВА И ЗАДЪЛЖЕНИЯ НА СТРАНИТЕ</w:t>
      </w:r>
    </w:p>
    <w:p w:rsidR="0042381C" w:rsidRPr="008F6A8A" w:rsidRDefault="0042381C" w:rsidP="0042381C">
      <w:pPr>
        <w:autoSpaceDE w:val="0"/>
        <w:autoSpaceDN w:val="0"/>
        <w:adjustRightInd w:val="0"/>
        <w:spacing w:line="276" w:lineRule="auto"/>
        <w:jc w:val="both"/>
        <w:rPr>
          <w:rFonts w:ascii="Verdana" w:hAnsi="Verdana"/>
          <w:b/>
          <w:sz w:val="20"/>
          <w:szCs w:val="20"/>
        </w:rPr>
      </w:pPr>
    </w:p>
    <w:p w:rsidR="0042381C" w:rsidRPr="008F6A8A" w:rsidRDefault="0042381C" w:rsidP="0042381C">
      <w:pPr>
        <w:autoSpaceDE w:val="0"/>
        <w:autoSpaceDN w:val="0"/>
        <w:adjustRightInd w:val="0"/>
        <w:spacing w:line="276" w:lineRule="auto"/>
        <w:jc w:val="both"/>
        <w:rPr>
          <w:rFonts w:ascii="Verdana" w:hAnsi="Verdana"/>
          <w:b/>
          <w:sz w:val="20"/>
          <w:szCs w:val="20"/>
        </w:rPr>
      </w:pPr>
      <w:r w:rsidRPr="008F6A8A">
        <w:rPr>
          <w:rFonts w:ascii="Verdana" w:hAnsi="Verdana"/>
          <w:b/>
          <w:sz w:val="20"/>
          <w:szCs w:val="20"/>
        </w:rPr>
        <w:t>Член</w:t>
      </w:r>
      <w:r w:rsidR="00AD3A3E">
        <w:rPr>
          <w:rFonts w:ascii="Verdana" w:hAnsi="Verdana"/>
          <w:b/>
          <w:sz w:val="20"/>
          <w:szCs w:val="20"/>
        </w:rPr>
        <w:t xml:space="preserve"> </w:t>
      </w:r>
      <w:r w:rsidRPr="008F6A8A">
        <w:rPr>
          <w:rFonts w:ascii="Verdana" w:hAnsi="Verdana"/>
          <w:b/>
          <w:sz w:val="20"/>
          <w:szCs w:val="20"/>
        </w:rPr>
        <w:t>8. Права и задължения на Изпълнителя</w:t>
      </w:r>
    </w:p>
    <w:p w:rsidR="0042381C" w:rsidRPr="008F6A8A" w:rsidRDefault="0042381C" w:rsidP="0042381C">
      <w:pPr>
        <w:spacing w:line="276" w:lineRule="auto"/>
        <w:jc w:val="both"/>
        <w:rPr>
          <w:rFonts w:ascii="Verdana" w:hAnsi="Verdana"/>
          <w:sz w:val="20"/>
          <w:szCs w:val="20"/>
        </w:rPr>
      </w:pPr>
      <w:r w:rsidRPr="008F6A8A">
        <w:rPr>
          <w:rFonts w:ascii="Verdana" w:hAnsi="Verdana"/>
          <w:sz w:val="20"/>
          <w:szCs w:val="20"/>
        </w:rPr>
        <w:t>(8.1) Изпълнителят се задължава:</w:t>
      </w:r>
    </w:p>
    <w:p w:rsidR="0042381C" w:rsidRPr="008F6A8A" w:rsidRDefault="0042381C" w:rsidP="006B3610">
      <w:pPr>
        <w:numPr>
          <w:ilvl w:val="0"/>
          <w:numId w:val="34"/>
        </w:numPr>
        <w:suppressAutoHyphens/>
        <w:spacing w:after="200" w:line="276" w:lineRule="auto"/>
        <w:jc w:val="both"/>
        <w:rPr>
          <w:rFonts w:ascii="Verdana" w:eastAsia="Calibri" w:hAnsi="Verdana"/>
          <w:sz w:val="20"/>
          <w:szCs w:val="20"/>
          <w:lang w:eastAsia="en-US"/>
        </w:rPr>
      </w:pPr>
      <w:r w:rsidRPr="008F6A8A">
        <w:rPr>
          <w:rFonts w:ascii="Verdana" w:eastAsia="Calibri" w:hAnsi="Verdana"/>
          <w:sz w:val="20"/>
          <w:szCs w:val="20"/>
          <w:lang w:eastAsia="en-US"/>
        </w:rPr>
        <w:t>да</w:t>
      </w:r>
      <w:r w:rsidR="006B3610" w:rsidRPr="006B3610">
        <w:t xml:space="preserve"> </w:t>
      </w:r>
      <w:r w:rsidR="006B3610">
        <w:t>р</w:t>
      </w:r>
      <w:r w:rsidR="006B3610" w:rsidRPr="006B3610">
        <w:rPr>
          <w:rFonts w:ascii="Verdana" w:eastAsia="Calibri" w:hAnsi="Verdana"/>
          <w:sz w:val="20"/>
          <w:szCs w:val="20"/>
          <w:lang w:eastAsia="en-US"/>
        </w:rPr>
        <w:t>азработ</w:t>
      </w:r>
      <w:r w:rsidR="006B3610">
        <w:rPr>
          <w:rFonts w:ascii="Verdana" w:eastAsia="Calibri" w:hAnsi="Verdana"/>
          <w:sz w:val="20"/>
          <w:szCs w:val="20"/>
          <w:lang w:eastAsia="en-US"/>
        </w:rPr>
        <w:t>и</w:t>
      </w:r>
      <w:r w:rsidR="006B3610" w:rsidRPr="006B3610">
        <w:rPr>
          <w:rFonts w:ascii="Verdana" w:eastAsia="Calibri" w:hAnsi="Verdana"/>
          <w:sz w:val="20"/>
          <w:szCs w:val="20"/>
          <w:lang w:eastAsia="en-US"/>
        </w:rPr>
        <w:t>, достав</w:t>
      </w:r>
      <w:r w:rsidR="006B3610">
        <w:rPr>
          <w:rFonts w:ascii="Verdana" w:eastAsia="Calibri" w:hAnsi="Verdana"/>
          <w:sz w:val="20"/>
          <w:szCs w:val="20"/>
          <w:lang w:eastAsia="en-US"/>
        </w:rPr>
        <w:t>и</w:t>
      </w:r>
      <w:r w:rsidR="006B3610" w:rsidRPr="006B3610">
        <w:rPr>
          <w:rFonts w:ascii="Verdana" w:eastAsia="Calibri" w:hAnsi="Verdana"/>
          <w:sz w:val="20"/>
          <w:szCs w:val="20"/>
          <w:lang w:eastAsia="en-US"/>
        </w:rPr>
        <w:t xml:space="preserve"> и внедр</w:t>
      </w:r>
      <w:r w:rsidR="006B3610">
        <w:rPr>
          <w:rFonts w:ascii="Verdana" w:eastAsia="Calibri" w:hAnsi="Verdana"/>
          <w:sz w:val="20"/>
          <w:szCs w:val="20"/>
          <w:lang w:eastAsia="en-US"/>
        </w:rPr>
        <w:t>и</w:t>
      </w:r>
      <w:r w:rsidR="006B3610" w:rsidRPr="006B3610">
        <w:rPr>
          <w:rFonts w:ascii="Verdana" w:eastAsia="Calibri" w:hAnsi="Verdana"/>
          <w:sz w:val="20"/>
          <w:szCs w:val="20"/>
          <w:lang w:eastAsia="en-US"/>
        </w:rPr>
        <w:t xml:space="preserve"> Софтуерните продукти в системите, посочени от Възложителя</w:t>
      </w:r>
      <w:r w:rsidRPr="008F6A8A">
        <w:rPr>
          <w:rFonts w:ascii="Verdana" w:eastAsia="Calibri" w:hAnsi="Verdana"/>
          <w:sz w:val="20"/>
          <w:szCs w:val="20"/>
          <w:lang w:eastAsia="en-US"/>
        </w:rPr>
        <w:t>, съгласно Техническата спецификация на Възложителя, Техническото предложение на Изпълнителя в сроковете и при останалите условия на този Договор;</w:t>
      </w:r>
    </w:p>
    <w:p w:rsidR="0042381C" w:rsidRPr="008F6A8A" w:rsidRDefault="0042381C" w:rsidP="0042381C">
      <w:pPr>
        <w:numPr>
          <w:ilvl w:val="0"/>
          <w:numId w:val="34"/>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да изпълни възложената му работа така, че тя да бъде напълно годна и функционална за предвиденото в този Договор предназначение;</w:t>
      </w:r>
    </w:p>
    <w:p w:rsidR="0042381C" w:rsidRPr="008F6A8A" w:rsidRDefault="0042381C" w:rsidP="0042381C">
      <w:pPr>
        <w:numPr>
          <w:ilvl w:val="0"/>
          <w:numId w:val="34"/>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 xml:space="preserve">да спазва указанията на </w:t>
      </w:r>
      <w:r w:rsidRPr="008F6A8A">
        <w:rPr>
          <w:rFonts w:ascii="Verdana" w:eastAsia="Calibri" w:hAnsi="Verdana"/>
          <w:bCs/>
          <w:sz w:val="20"/>
          <w:szCs w:val="20"/>
          <w:lang w:eastAsia="en-US"/>
        </w:rPr>
        <w:t>Възложителя</w:t>
      </w:r>
      <w:r w:rsidRPr="008F6A8A">
        <w:rPr>
          <w:rFonts w:ascii="Verdana" w:eastAsia="Calibri" w:hAnsi="Verdana"/>
          <w:sz w:val="20"/>
          <w:szCs w:val="20"/>
          <w:lang w:eastAsia="en-US"/>
        </w:rPr>
        <w:t xml:space="preserve"> относно извършената работа;</w:t>
      </w:r>
    </w:p>
    <w:p w:rsidR="0042381C" w:rsidRPr="008F6A8A" w:rsidRDefault="0042381C" w:rsidP="0042381C">
      <w:pPr>
        <w:numPr>
          <w:ilvl w:val="0"/>
          <w:numId w:val="34"/>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да спазва режима на достъп и правилата за вътрешния ред и безопасност на работа в помещенията на Възложителя;</w:t>
      </w:r>
    </w:p>
    <w:p w:rsidR="0042381C" w:rsidRPr="008F6A8A" w:rsidRDefault="0042381C" w:rsidP="0042381C">
      <w:pPr>
        <w:numPr>
          <w:ilvl w:val="0"/>
          <w:numId w:val="34"/>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lastRenderedPageBreak/>
        <w:t>да не разгласява информация за Възложителя</w:t>
      </w:r>
      <w:r w:rsidR="006B3610">
        <w:rPr>
          <w:rFonts w:ascii="Verdana" w:eastAsia="Calibri" w:hAnsi="Verdana"/>
          <w:sz w:val="20"/>
          <w:szCs w:val="20"/>
          <w:lang w:eastAsia="en-US"/>
        </w:rPr>
        <w:t xml:space="preserve"> </w:t>
      </w:r>
      <w:r w:rsidRPr="008F6A8A">
        <w:rPr>
          <w:rFonts w:ascii="Verdana" w:eastAsia="Calibri" w:hAnsi="Verdana"/>
          <w:sz w:val="20"/>
          <w:szCs w:val="20"/>
          <w:lang w:eastAsia="en-US"/>
        </w:rPr>
        <w:t xml:space="preserve">и/или негови клиенти и/или други негови съконтрагенти, станала му известна при или по повод изпълнение на възложената му с този Договор работа; </w:t>
      </w:r>
    </w:p>
    <w:p w:rsidR="0042381C" w:rsidRPr="008F6A8A" w:rsidRDefault="0042381C" w:rsidP="0042381C">
      <w:pPr>
        <w:numPr>
          <w:ilvl w:val="0"/>
          <w:numId w:val="34"/>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 xml:space="preserve">да третира всяка получена информация като строго конфиденциална, съответно да не я разкрива пред трети лица; </w:t>
      </w:r>
    </w:p>
    <w:p w:rsidR="0042381C" w:rsidRPr="008F6A8A" w:rsidRDefault="0042381C" w:rsidP="0042381C">
      <w:pPr>
        <w:numPr>
          <w:ilvl w:val="0"/>
          <w:numId w:val="34"/>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 xml:space="preserve">при поискване от страна на </w:t>
      </w:r>
      <w:r w:rsidRPr="008F6A8A">
        <w:rPr>
          <w:rFonts w:ascii="Verdana" w:eastAsia="Calibri" w:hAnsi="Verdana"/>
          <w:bCs/>
          <w:sz w:val="20"/>
          <w:szCs w:val="20"/>
          <w:lang w:eastAsia="en-US"/>
        </w:rPr>
        <w:t>Възложителя</w:t>
      </w:r>
      <w:r w:rsidRPr="008F6A8A">
        <w:rPr>
          <w:rFonts w:ascii="Verdana" w:eastAsia="Calibri" w:hAnsi="Verdana"/>
          <w:b/>
          <w:bCs/>
          <w:sz w:val="20"/>
          <w:szCs w:val="20"/>
          <w:lang w:eastAsia="en-US"/>
        </w:rPr>
        <w:t>,</w:t>
      </w:r>
      <w:r w:rsidRPr="008F6A8A">
        <w:rPr>
          <w:rFonts w:ascii="Verdana" w:eastAsia="Calibri" w:hAnsi="Verdana"/>
          <w:sz w:val="20"/>
          <w:szCs w:val="20"/>
          <w:lang w:eastAsia="en-US"/>
        </w:rPr>
        <w:t xml:space="preserve"> да върне или унищожи за негова сметка всички документи получени във връзка с извършената работа;</w:t>
      </w:r>
    </w:p>
    <w:p w:rsidR="0042381C" w:rsidRPr="008F6A8A" w:rsidRDefault="0042381C" w:rsidP="0042381C">
      <w:pPr>
        <w:numPr>
          <w:ilvl w:val="0"/>
          <w:numId w:val="34"/>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Софтуерните продукти, така както са 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rsidR="0042381C" w:rsidRPr="008F6A8A" w:rsidRDefault="0042381C" w:rsidP="0042381C">
      <w:pPr>
        <w:numPr>
          <w:ilvl w:val="0"/>
          <w:numId w:val="34"/>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да предостави на Възложителя пълна документация на български език на електронен и/или хартиен носител за функционалността на Софтуерните продукти, включително инструкции за администриране и работа със Софтуерните продукти;</w:t>
      </w:r>
    </w:p>
    <w:p w:rsidR="0042381C" w:rsidRPr="008F6A8A" w:rsidRDefault="0042381C" w:rsidP="0042381C">
      <w:pPr>
        <w:numPr>
          <w:ilvl w:val="0"/>
          <w:numId w:val="34"/>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да осигури</w:t>
      </w:r>
      <w:r w:rsidR="006B3610">
        <w:rPr>
          <w:rFonts w:ascii="Verdana" w:eastAsia="Calibri" w:hAnsi="Verdana"/>
          <w:sz w:val="20"/>
          <w:szCs w:val="20"/>
          <w:lang w:eastAsia="en-US"/>
        </w:rPr>
        <w:t xml:space="preserve"> </w:t>
      </w:r>
      <w:r w:rsidRPr="008F6A8A">
        <w:rPr>
          <w:rFonts w:ascii="Verdana" w:eastAsia="Calibri" w:hAnsi="Verdana"/>
          <w:sz w:val="20"/>
          <w:szCs w:val="20"/>
          <w:lang w:eastAsia="en-US"/>
        </w:rPr>
        <w:t>гаранционна поддръжка при условията на този Договор;</w:t>
      </w:r>
    </w:p>
    <w:p w:rsidR="0042381C" w:rsidRPr="008F6A8A" w:rsidRDefault="0042381C" w:rsidP="0042381C">
      <w:pPr>
        <w:numPr>
          <w:ilvl w:val="0"/>
          <w:numId w:val="34"/>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да предостави на разположение на Възложителя всички програмни кодове, включително и изходния код (</w:t>
      </w:r>
      <w:r w:rsidRPr="008F6A8A">
        <w:rPr>
          <w:rFonts w:ascii="Verdana" w:eastAsia="Calibri" w:hAnsi="Verdana"/>
          <w:sz w:val="20"/>
          <w:szCs w:val="20"/>
          <w:lang w:val="en-US" w:eastAsia="en-US"/>
        </w:rPr>
        <w:t>source</w:t>
      </w:r>
      <w:r w:rsidR="006B3610">
        <w:rPr>
          <w:rFonts w:ascii="Verdana" w:eastAsia="Calibri" w:hAnsi="Verdana"/>
          <w:sz w:val="20"/>
          <w:szCs w:val="20"/>
          <w:lang w:eastAsia="en-US"/>
        </w:rPr>
        <w:t xml:space="preserve"> </w:t>
      </w:r>
      <w:r w:rsidRPr="008F6A8A">
        <w:rPr>
          <w:rFonts w:ascii="Verdana" w:eastAsia="Calibri" w:hAnsi="Verdana"/>
          <w:sz w:val="20"/>
          <w:szCs w:val="20"/>
          <w:lang w:val="en-US" w:eastAsia="en-US"/>
        </w:rPr>
        <w:t>code</w:t>
      </w:r>
      <w:r w:rsidRPr="008F6A8A">
        <w:rPr>
          <w:rFonts w:ascii="Verdana" w:eastAsia="Calibri" w:hAnsi="Verdana"/>
          <w:sz w:val="20"/>
          <w:szCs w:val="20"/>
          <w:lang w:eastAsia="en-US"/>
        </w:rPr>
        <w:t xml:space="preserve">) на Софтуерните продукти, </w:t>
      </w:r>
      <w:r w:rsidRPr="008F6A8A">
        <w:rPr>
          <w:rFonts w:ascii="Verdana" w:eastAsia="Calibri" w:hAnsi="Verdana"/>
          <w:bCs/>
          <w:sz w:val="20"/>
          <w:szCs w:val="20"/>
          <w:lang w:eastAsia="en-US"/>
        </w:rPr>
        <w:t xml:space="preserve">заедно с документация и описание на логическите връзки, заложени в него, на </w:t>
      </w:r>
      <w:r w:rsidR="006B3610">
        <w:rPr>
          <w:rFonts w:ascii="Verdana" w:eastAsia="Calibri" w:hAnsi="Verdana"/>
          <w:bCs/>
          <w:sz w:val="20"/>
          <w:szCs w:val="20"/>
          <w:lang w:eastAsia="en-US"/>
        </w:rPr>
        <w:t>електронен</w:t>
      </w:r>
      <w:r w:rsidRPr="008F6A8A">
        <w:rPr>
          <w:rFonts w:ascii="Verdana" w:eastAsia="Calibri" w:hAnsi="Verdana"/>
          <w:sz w:val="20"/>
          <w:szCs w:val="20"/>
          <w:lang w:eastAsia="en-US"/>
        </w:rPr>
        <w:t xml:space="preserve"> </w:t>
      </w:r>
      <w:r w:rsidRPr="008F6A8A">
        <w:rPr>
          <w:rFonts w:ascii="Verdana" w:eastAsia="Calibri" w:hAnsi="Verdana"/>
          <w:bCs/>
          <w:sz w:val="20"/>
          <w:szCs w:val="20"/>
          <w:lang w:eastAsia="en-US"/>
        </w:rPr>
        <w:t>носител;</w:t>
      </w:r>
    </w:p>
    <w:p w:rsidR="0042381C" w:rsidRPr="008F6A8A" w:rsidRDefault="0042381C" w:rsidP="006B3610">
      <w:pPr>
        <w:numPr>
          <w:ilvl w:val="0"/>
          <w:numId w:val="34"/>
        </w:numPr>
        <w:suppressAutoHyphens/>
        <w:spacing w:after="200" w:line="276" w:lineRule="auto"/>
        <w:jc w:val="both"/>
        <w:rPr>
          <w:rFonts w:ascii="Verdana" w:eastAsia="Calibri" w:hAnsi="Verdana"/>
          <w:sz w:val="20"/>
          <w:szCs w:val="20"/>
          <w:lang w:eastAsia="en-US"/>
        </w:rPr>
      </w:pPr>
      <w:r w:rsidRPr="008F6A8A">
        <w:rPr>
          <w:rFonts w:ascii="Verdana" w:hAnsi="Verdana"/>
          <w:sz w:val="20"/>
          <w:szCs w:val="20"/>
          <w:lang w:eastAsia="ar-SA"/>
        </w:rPr>
        <w:t xml:space="preserve">да съхранява всички документи по изпълнението на настоящия Договор за период от </w:t>
      </w:r>
      <w:r w:rsidR="006B3610">
        <w:rPr>
          <w:rFonts w:ascii="Verdana" w:hAnsi="Verdana"/>
          <w:sz w:val="20"/>
          <w:szCs w:val="20"/>
          <w:lang w:eastAsia="ar-SA"/>
        </w:rPr>
        <w:t xml:space="preserve">5 </w:t>
      </w:r>
      <w:r w:rsidRPr="008F6A8A">
        <w:rPr>
          <w:rFonts w:ascii="Verdana" w:hAnsi="Verdana"/>
          <w:sz w:val="20"/>
          <w:szCs w:val="20"/>
          <w:lang w:eastAsia="ar-SA"/>
        </w:rPr>
        <w:t>(</w:t>
      </w:r>
      <w:r w:rsidR="006B3610">
        <w:rPr>
          <w:rFonts w:ascii="Verdana" w:hAnsi="Verdana"/>
          <w:sz w:val="20"/>
          <w:szCs w:val="20"/>
          <w:lang w:eastAsia="ar-SA"/>
        </w:rPr>
        <w:t>пет</w:t>
      </w:r>
      <w:r w:rsidRPr="008F6A8A">
        <w:rPr>
          <w:rFonts w:ascii="Verdana" w:hAnsi="Verdana"/>
          <w:sz w:val="20"/>
          <w:szCs w:val="20"/>
          <w:lang w:eastAsia="ar-SA"/>
        </w:rPr>
        <w:t xml:space="preserve">) години след датата на приключване и отчитане на </w:t>
      </w:r>
      <w:r w:rsidR="006B3610">
        <w:rPr>
          <w:rFonts w:ascii="Verdana" w:hAnsi="Verdana"/>
          <w:sz w:val="20"/>
          <w:szCs w:val="20"/>
          <w:lang w:eastAsia="ar-SA"/>
        </w:rPr>
        <w:t>ОП РЧР 2014-2020;</w:t>
      </w:r>
      <w:r w:rsidRPr="008F6A8A">
        <w:rPr>
          <w:rFonts w:ascii="Verdana" w:hAnsi="Verdana"/>
          <w:sz w:val="20"/>
          <w:szCs w:val="20"/>
        </w:rPr>
        <w:t xml:space="preserve"> </w:t>
      </w:r>
    </w:p>
    <w:p w:rsidR="0042381C" w:rsidRPr="008F6A8A" w:rsidRDefault="0042381C" w:rsidP="0042381C">
      <w:pPr>
        <w:numPr>
          <w:ilvl w:val="0"/>
          <w:numId w:val="34"/>
        </w:numPr>
        <w:suppressAutoHyphens/>
        <w:spacing w:after="200" w:line="276" w:lineRule="auto"/>
        <w:ind w:left="567" w:hanging="567"/>
        <w:jc w:val="both"/>
        <w:rPr>
          <w:rFonts w:ascii="Verdana" w:eastAsia="Calibri" w:hAnsi="Verdana"/>
          <w:sz w:val="20"/>
          <w:szCs w:val="20"/>
          <w:lang w:eastAsia="en-US"/>
        </w:rPr>
      </w:pPr>
      <w:r w:rsidRPr="008F6A8A">
        <w:rPr>
          <w:rFonts w:ascii="Verdana" w:hAnsi="Verdana"/>
          <w:sz w:val="20"/>
          <w:szCs w:val="20"/>
          <w:lang w:eastAsia="ar-SA"/>
        </w:rPr>
        <w:t xml:space="preserve">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w:t>
      </w:r>
      <w:r w:rsidR="006B3610">
        <w:rPr>
          <w:rFonts w:ascii="Verdana" w:hAnsi="Verdana"/>
          <w:sz w:val="20"/>
          <w:szCs w:val="20"/>
          <w:lang w:eastAsia="ar-SA"/>
        </w:rPr>
        <w:t>5</w:t>
      </w:r>
      <w:r w:rsidRPr="008F6A8A">
        <w:rPr>
          <w:rFonts w:ascii="Verdana" w:hAnsi="Verdana"/>
          <w:sz w:val="20"/>
          <w:szCs w:val="20"/>
          <w:lang w:eastAsia="ar-SA"/>
        </w:rPr>
        <w:t xml:space="preserve"> (</w:t>
      </w:r>
      <w:r w:rsidR="006B3610">
        <w:rPr>
          <w:rFonts w:ascii="Verdana" w:hAnsi="Verdana"/>
          <w:sz w:val="20"/>
          <w:szCs w:val="20"/>
          <w:lang w:eastAsia="ar-SA"/>
        </w:rPr>
        <w:t>пет</w:t>
      </w:r>
      <w:r w:rsidRPr="008F6A8A">
        <w:rPr>
          <w:rFonts w:ascii="Verdana" w:hAnsi="Verdana"/>
          <w:sz w:val="20"/>
          <w:szCs w:val="20"/>
          <w:lang w:eastAsia="ar-SA"/>
        </w:rPr>
        <w:t>) години след приключване на Оперативната програма.</w:t>
      </w:r>
    </w:p>
    <w:p w:rsidR="0042381C" w:rsidRPr="006B3610" w:rsidRDefault="0042381C" w:rsidP="0042381C">
      <w:pPr>
        <w:numPr>
          <w:ilvl w:val="0"/>
          <w:numId w:val="34"/>
        </w:numPr>
        <w:suppressAutoHyphens/>
        <w:spacing w:after="200" w:line="276" w:lineRule="auto"/>
        <w:ind w:left="567" w:hanging="567"/>
        <w:jc w:val="both"/>
        <w:rPr>
          <w:rFonts w:ascii="Verdana" w:eastAsia="Calibri" w:hAnsi="Verdana"/>
          <w:sz w:val="20"/>
          <w:szCs w:val="20"/>
          <w:lang w:eastAsia="en-US"/>
        </w:rPr>
      </w:pPr>
      <w:r w:rsidRPr="008F6A8A">
        <w:rPr>
          <w:rFonts w:ascii="Verdana" w:hAnsi="Verdana"/>
          <w:sz w:val="20"/>
          <w:szCs w:val="20"/>
        </w:rPr>
        <w:t xml:space="preserve">Изпълнителят се задължава да сключи договор/договори за подизпълнение с посочените в офертата му подизпълнители в срок от </w:t>
      </w:r>
      <w:r w:rsidR="006B3610">
        <w:rPr>
          <w:rFonts w:ascii="Verdana" w:hAnsi="Verdana"/>
          <w:sz w:val="20"/>
          <w:szCs w:val="20"/>
          <w:lang w:eastAsia="en-US"/>
        </w:rPr>
        <w:t xml:space="preserve">10 </w:t>
      </w:r>
      <w:r w:rsidRPr="008F6A8A">
        <w:rPr>
          <w:rFonts w:ascii="Verdana" w:hAnsi="Verdana"/>
          <w:sz w:val="20"/>
          <w:szCs w:val="20"/>
          <w:lang w:eastAsia="en-US"/>
        </w:rPr>
        <w:t>(</w:t>
      </w:r>
      <w:r w:rsidR="006B3610">
        <w:rPr>
          <w:rFonts w:ascii="Verdana" w:hAnsi="Verdana"/>
          <w:sz w:val="20"/>
          <w:szCs w:val="20"/>
          <w:lang w:eastAsia="en-US"/>
        </w:rPr>
        <w:t>десет</w:t>
      </w:r>
      <w:r w:rsidRPr="008F6A8A">
        <w:rPr>
          <w:rFonts w:ascii="Verdana" w:hAnsi="Verdana"/>
          <w:sz w:val="20"/>
          <w:szCs w:val="20"/>
          <w:lang w:eastAsia="en-US"/>
        </w:rPr>
        <w:t>)</w:t>
      </w:r>
      <w:r w:rsidR="006B3610">
        <w:rPr>
          <w:rFonts w:ascii="Verdana" w:hAnsi="Verdana"/>
          <w:sz w:val="20"/>
          <w:szCs w:val="20"/>
          <w:lang w:eastAsia="en-US"/>
        </w:rPr>
        <w:t xml:space="preserve"> </w:t>
      </w:r>
      <w:r w:rsidRPr="008F6A8A">
        <w:rPr>
          <w:rFonts w:ascii="Verdana" w:hAnsi="Verdana"/>
          <w:sz w:val="20"/>
          <w:szCs w:val="20"/>
          <w:lang w:eastAsia="en-US"/>
        </w:rPr>
        <w:t>дни</w:t>
      </w:r>
      <w:r w:rsidR="006B3610">
        <w:rPr>
          <w:rFonts w:ascii="Verdana" w:hAnsi="Verdana"/>
          <w:sz w:val="20"/>
          <w:szCs w:val="20"/>
          <w:lang w:eastAsia="en-US"/>
        </w:rPr>
        <w:t xml:space="preserve"> </w:t>
      </w:r>
      <w:r w:rsidRPr="008F6A8A">
        <w:rPr>
          <w:rFonts w:ascii="Verdana" w:hAnsi="Verdana"/>
          <w:sz w:val="20"/>
          <w:szCs w:val="20"/>
        </w:rPr>
        <w:t>от сключване на настоящия Договор.</w:t>
      </w:r>
      <w:r w:rsidR="006B3610">
        <w:rPr>
          <w:rFonts w:ascii="Verdana" w:hAnsi="Verdana"/>
          <w:sz w:val="20"/>
          <w:szCs w:val="20"/>
        </w:rPr>
        <w:t xml:space="preserve"> </w:t>
      </w:r>
      <w:r w:rsidRPr="008F6A8A">
        <w:rPr>
          <w:rFonts w:ascii="Verdana" w:hAnsi="Verdana"/>
          <w:sz w:val="20"/>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w:t>
      </w:r>
      <w:r w:rsidRPr="008F6A8A">
        <w:rPr>
          <w:rFonts w:ascii="Verdana" w:hAnsi="Verdana"/>
          <w:sz w:val="20"/>
          <w:szCs w:val="20"/>
        </w:rPr>
        <w:lastRenderedPageBreak/>
        <w:t xml:space="preserve">възложителя заедно с доказателства, че са изпълнени условията по </w:t>
      </w:r>
      <w:hyperlink r:id="rId7" w:anchor="p28982788" w:tgtFrame="_blank" w:history="1">
        <w:r w:rsidRPr="008F6A8A">
          <w:rPr>
            <w:rFonts w:ascii="Verdana" w:hAnsi="Verdana"/>
            <w:sz w:val="20"/>
            <w:szCs w:val="20"/>
          </w:rPr>
          <w:t>чл. 66, ал. 2</w:t>
        </w:r>
      </w:hyperlink>
      <w:r w:rsidRPr="008F6A8A">
        <w:rPr>
          <w:rFonts w:ascii="Verdana" w:hAnsi="Verdana"/>
          <w:sz w:val="20"/>
          <w:szCs w:val="20"/>
        </w:rPr>
        <w:t xml:space="preserve"> и </w:t>
      </w:r>
      <w:hyperlink r:id="rId8" w:anchor="p28982788" w:tgtFrame="_blank" w:history="1">
        <w:r w:rsidRPr="008F6A8A">
          <w:rPr>
            <w:rFonts w:ascii="Verdana" w:hAnsi="Verdana"/>
            <w:sz w:val="20"/>
            <w:szCs w:val="20"/>
          </w:rPr>
          <w:t>11 ЗОП</w:t>
        </w:r>
      </w:hyperlink>
      <w:r w:rsidRPr="008F6A8A">
        <w:rPr>
          <w:rFonts w:ascii="Verdana" w:hAnsi="Verdana"/>
          <w:sz w:val="20"/>
          <w:szCs w:val="20"/>
        </w:rPr>
        <w:t>.</w:t>
      </w:r>
    </w:p>
    <w:p w:rsidR="006B3610" w:rsidRPr="008F6A8A" w:rsidRDefault="006B3610" w:rsidP="006B3610">
      <w:pPr>
        <w:numPr>
          <w:ilvl w:val="0"/>
          <w:numId w:val="34"/>
        </w:numPr>
        <w:suppressAutoHyphens/>
        <w:spacing w:after="200" w:line="276" w:lineRule="auto"/>
        <w:jc w:val="both"/>
        <w:rPr>
          <w:rFonts w:ascii="Verdana" w:eastAsia="Calibri" w:hAnsi="Verdana"/>
          <w:sz w:val="20"/>
          <w:szCs w:val="20"/>
          <w:lang w:eastAsia="en-US"/>
        </w:rPr>
      </w:pPr>
      <w:r>
        <w:rPr>
          <w:rFonts w:ascii="Verdana" w:hAnsi="Verdana"/>
          <w:sz w:val="20"/>
          <w:szCs w:val="20"/>
        </w:rPr>
        <w:t>Изпълнителя се задължава да о</w:t>
      </w:r>
      <w:r w:rsidRPr="006B3610">
        <w:rPr>
          <w:rFonts w:ascii="Verdana" w:hAnsi="Verdana"/>
          <w:sz w:val="20"/>
          <w:szCs w:val="20"/>
        </w:rPr>
        <w:t>сигур</w:t>
      </w:r>
      <w:r>
        <w:rPr>
          <w:rFonts w:ascii="Verdana" w:hAnsi="Verdana"/>
          <w:sz w:val="20"/>
          <w:szCs w:val="20"/>
        </w:rPr>
        <w:t>и</w:t>
      </w:r>
      <w:r w:rsidRPr="006B3610">
        <w:rPr>
          <w:rFonts w:ascii="Verdana" w:hAnsi="Verdana"/>
          <w:sz w:val="20"/>
          <w:szCs w:val="20"/>
        </w:rPr>
        <w:t xml:space="preserve"> лектори и учебни материали </w:t>
      </w:r>
      <w:r>
        <w:rPr>
          <w:rFonts w:ascii="Verdana" w:hAnsi="Verdana"/>
          <w:sz w:val="20"/>
          <w:szCs w:val="20"/>
        </w:rPr>
        <w:t>за</w:t>
      </w:r>
      <w:r w:rsidRPr="006B3610">
        <w:rPr>
          <w:rFonts w:ascii="Verdana" w:hAnsi="Verdana"/>
          <w:sz w:val="20"/>
          <w:szCs w:val="20"/>
        </w:rPr>
        <w:t xml:space="preserve"> провеждане на тематични обучения на служители на ИА ГИТ (служители с инспекторски правомощия), в присъствена форма, на територията на Република България, за извършване на оценка статута на командировани лица, съгласно изготвения механизъм.  </w:t>
      </w:r>
    </w:p>
    <w:p w:rsidR="0042381C" w:rsidRPr="008F6A8A" w:rsidRDefault="0042381C" w:rsidP="0042381C">
      <w:pPr>
        <w:spacing w:line="276" w:lineRule="auto"/>
        <w:jc w:val="both"/>
        <w:rPr>
          <w:rFonts w:ascii="Verdana" w:hAnsi="Verdana"/>
          <w:sz w:val="20"/>
          <w:szCs w:val="20"/>
        </w:rPr>
      </w:pPr>
      <w:bookmarkStart w:id="0" w:name="p10806781"/>
      <w:bookmarkEnd w:id="0"/>
      <w:r w:rsidRPr="008F6A8A">
        <w:rPr>
          <w:rFonts w:ascii="Verdana" w:hAnsi="Verdana"/>
          <w:sz w:val="20"/>
          <w:szCs w:val="20"/>
        </w:rPr>
        <w:t>(8.2) Изпълнителят има право:</w:t>
      </w:r>
    </w:p>
    <w:p w:rsidR="0042381C" w:rsidRPr="008F6A8A" w:rsidRDefault="0042381C" w:rsidP="0042381C">
      <w:pPr>
        <w:spacing w:line="276" w:lineRule="auto"/>
        <w:jc w:val="both"/>
        <w:rPr>
          <w:rFonts w:ascii="Verdana" w:hAnsi="Verdana"/>
          <w:sz w:val="20"/>
          <w:szCs w:val="20"/>
        </w:rPr>
      </w:pPr>
    </w:p>
    <w:p w:rsidR="0042381C" w:rsidRPr="008F6A8A" w:rsidRDefault="0042381C" w:rsidP="0042381C">
      <w:pPr>
        <w:numPr>
          <w:ilvl w:val="0"/>
          <w:numId w:val="39"/>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rsidR="0042381C" w:rsidRPr="008F6A8A" w:rsidRDefault="0042381C" w:rsidP="0042381C">
      <w:pPr>
        <w:numPr>
          <w:ilvl w:val="0"/>
          <w:numId w:val="39"/>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да изисква разяснения и информация от Възложителя във връзка с изпълнението на поетите задължения по настоящия Договор;</w:t>
      </w:r>
    </w:p>
    <w:p w:rsidR="0042381C" w:rsidRPr="008F6A8A" w:rsidRDefault="0042381C" w:rsidP="0042381C">
      <w:pPr>
        <w:numPr>
          <w:ilvl w:val="0"/>
          <w:numId w:val="39"/>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да получава необходимото съдействие от Възложителя при изпълнение на задълженията си по този Договор.</w:t>
      </w:r>
    </w:p>
    <w:p w:rsidR="0042381C" w:rsidRPr="008F6A8A" w:rsidRDefault="00976A46" w:rsidP="00976A46">
      <w:pPr>
        <w:widowControl w:val="0"/>
        <w:autoSpaceDE w:val="0"/>
        <w:autoSpaceDN w:val="0"/>
        <w:adjustRightInd w:val="0"/>
        <w:spacing w:line="276" w:lineRule="auto"/>
        <w:jc w:val="both"/>
        <w:rPr>
          <w:rFonts w:ascii="Verdana" w:hAnsi="Verdana"/>
          <w:b/>
          <w:sz w:val="20"/>
          <w:szCs w:val="20"/>
        </w:rPr>
      </w:pPr>
      <w:r>
        <w:rPr>
          <w:rFonts w:ascii="Verdana" w:hAnsi="Verdana"/>
          <w:color w:val="000000"/>
          <w:sz w:val="20"/>
          <w:szCs w:val="20"/>
        </w:rPr>
        <w:t xml:space="preserve"> </w:t>
      </w:r>
      <w:r w:rsidR="0042381C" w:rsidRPr="008F6A8A">
        <w:rPr>
          <w:rFonts w:ascii="Verdana" w:hAnsi="Verdana"/>
          <w:b/>
          <w:sz w:val="20"/>
          <w:szCs w:val="20"/>
        </w:rPr>
        <w:t>Член</w:t>
      </w:r>
      <w:r>
        <w:rPr>
          <w:rFonts w:ascii="Verdana" w:hAnsi="Verdana"/>
          <w:b/>
          <w:sz w:val="20"/>
          <w:szCs w:val="20"/>
        </w:rPr>
        <w:t xml:space="preserve"> </w:t>
      </w:r>
      <w:r w:rsidR="0042381C" w:rsidRPr="008F6A8A">
        <w:rPr>
          <w:rFonts w:ascii="Verdana" w:hAnsi="Verdana"/>
          <w:b/>
          <w:sz w:val="20"/>
          <w:szCs w:val="20"/>
        </w:rPr>
        <w:t>9. Права и задължения на Възложителя</w:t>
      </w:r>
    </w:p>
    <w:p w:rsidR="0042381C" w:rsidRPr="008F6A8A" w:rsidRDefault="0042381C" w:rsidP="0042381C">
      <w:pPr>
        <w:autoSpaceDE w:val="0"/>
        <w:autoSpaceDN w:val="0"/>
        <w:adjustRightInd w:val="0"/>
        <w:spacing w:line="276" w:lineRule="auto"/>
        <w:jc w:val="both"/>
        <w:rPr>
          <w:rFonts w:ascii="Verdana" w:eastAsia="Calibri" w:hAnsi="Verdana"/>
          <w:b/>
          <w:bCs/>
          <w:sz w:val="20"/>
          <w:szCs w:val="20"/>
        </w:rPr>
      </w:pPr>
    </w:p>
    <w:p w:rsidR="0042381C" w:rsidRPr="008F6A8A" w:rsidRDefault="0042381C" w:rsidP="0042381C">
      <w:pPr>
        <w:spacing w:line="276" w:lineRule="auto"/>
        <w:jc w:val="both"/>
        <w:rPr>
          <w:rFonts w:ascii="Verdana" w:hAnsi="Verdana"/>
          <w:sz w:val="20"/>
          <w:szCs w:val="20"/>
        </w:rPr>
      </w:pPr>
      <w:r w:rsidRPr="008F6A8A">
        <w:rPr>
          <w:rFonts w:ascii="Verdana" w:hAnsi="Verdana"/>
          <w:sz w:val="20"/>
          <w:szCs w:val="20"/>
        </w:rPr>
        <w:t>(9.1) Възложителят се задължава:</w:t>
      </w:r>
    </w:p>
    <w:p w:rsidR="0042381C" w:rsidRPr="008F6A8A" w:rsidRDefault="0042381C" w:rsidP="0042381C">
      <w:pPr>
        <w:spacing w:line="276" w:lineRule="auto"/>
        <w:jc w:val="both"/>
        <w:rPr>
          <w:rFonts w:ascii="Verdana" w:hAnsi="Verdana"/>
          <w:sz w:val="20"/>
          <w:szCs w:val="20"/>
        </w:rPr>
      </w:pPr>
    </w:p>
    <w:p w:rsidR="0042381C" w:rsidRPr="008F6A8A" w:rsidRDefault="0042381C" w:rsidP="0042381C">
      <w:pPr>
        <w:numPr>
          <w:ilvl w:val="0"/>
          <w:numId w:val="43"/>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да плати на Изпълнителя уговорената цена в сроковете и при условията на настоящия Договор;</w:t>
      </w:r>
    </w:p>
    <w:p w:rsidR="0042381C" w:rsidRPr="008F6A8A" w:rsidRDefault="0042381C" w:rsidP="0042381C">
      <w:pPr>
        <w:numPr>
          <w:ilvl w:val="0"/>
          <w:numId w:val="43"/>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w:t>
      </w:r>
    </w:p>
    <w:p w:rsidR="0042381C" w:rsidRPr="008F6A8A" w:rsidRDefault="0042381C" w:rsidP="0042381C">
      <w:pPr>
        <w:numPr>
          <w:ilvl w:val="0"/>
          <w:numId w:val="43"/>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Софтуерните продукти;</w:t>
      </w:r>
    </w:p>
    <w:p w:rsidR="0042381C" w:rsidRPr="008F6A8A" w:rsidRDefault="0042381C" w:rsidP="0042381C">
      <w:pPr>
        <w:numPr>
          <w:ilvl w:val="0"/>
          <w:numId w:val="43"/>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да осигурява необходимия достъп и условия на работа при посещение на Изпълнителя или негови служители в офисите на Възложителя;</w:t>
      </w:r>
    </w:p>
    <w:p w:rsidR="0042381C" w:rsidRPr="008F6A8A" w:rsidRDefault="0042381C" w:rsidP="0042381C">
      <w:pPr>
        <w:numPr>
          <w:ilvl w:val="0"/>
          <w:numId w:val="43"/>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да осигури за срока на Договора дистанционен достъп до устройствата, на които са</w:t>
      </w:r>
      <w:r w:rsidR="00A35CBB">
        <w:rPr>
          <w:rFonts w:ascii="Verdana" w:eastAsia="Calibri" w:hAnsi="Verdana"/>
          <w:sz w:val="20"/>
          <w:szCs w:val="20"/>
          <w:lang w:eastAsia="en-US"/>
        </w:rPr>
        <w:t xml:space="preserve">, </w:t>
      </w:r>
      <w:r w:rsidRPr="008F6A8A">
        <w:rPr>
          <w:rFonts w:ascii="Verdana" w:eastAsia="Calibri" w:hAnsi="Verdana"/>
          <w:sz w:val="20"/>
          <w:szCs w:val="20"/>
          <w:lang w:eastAsia="en-US"/>
        </w:rPr>
        <w:t>или ще бъдат инсталирани Софтуерните продукти, както и до всички други устройства с които Софтуерните продукти ще се интегрират, за целите на изработка, внедряване и последващата техническа поддръжка на Софтуерните продукти с цел осъществяване на гаранционна поддръжка;</w:t>
      </w:r>
    </w:p>
    <w:p w:rsidR="0042381C" w:rsidRPr="008F6A8A" w:rsidRDefault="0042381C" w:rsidP="0042381C">
      <w:pPr>
        <w:numPr>
          <w:ilvl w:val="0"/>
          <w:numId w:val="43"/>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да осигури необходимите лицензи и/или да придобие необходимите права на интелекту</w:t>
      </w:r>
      <w:r w:rsidR="00A35CBB">
        <w:rPr>
          <w:rFonts w:ascii="Verdana" w:eastAsia="Calibri" w:hAnsi="Verdana"/>
          <w:sz w:val="20"/>
          <w:szCs w:val="20"/>
          <w:lang w:eastAsia="en-US"/>
        </w:rPr>
        <w:t>ална собственост върху софтуера</w:t>
      </w:r>
      <w:r w:rsidRPr="008F6A8A">
        <w:rPr>
          <w:rFonts w:ascii="Verdana" w:hAnsi="Verdana"/>
          <w:sz w:val="20"/>
          <w:szCs w:val="20"/>
        </w:rPr>
        <w:t>, които са необходими за интегрирането/конфигурирането/ на Софтуерните продукти и за надлежното изпълнение на настоящия Договор.</w:t>
      </w:r>
    </w:p>
    <w:p w:rsidR="0042381C" w:rsidRPr="008F6A8A" w:rsidRDefault="0042381C" w:rsidP="0042381C">
      <w:pPr>
        <w:suppressAutoHyphens/>
        <w:spacing w:line="276" w:lineRule="auto"/>
        <w:ind w:left="567"/>
        <w:jc w:val="both"/>
        <w:rPr>
          <w:rFonts w:ascii="Verdana" w:eastAsia="Calibri" w:hAnsi="Verdana"/>
          <w:sz w:val="20"/>
          <w:szCs w:val="20"/>
          <w:lang w:eastAsia="en-US"/>
        </w:rPr>
      </w:pPr>
    </w:p>
    <w:p w:rsidR="0042381C" w:rsidRPr="008F6A8A" w:rsidRDefault="0042381C" w:rsidP="0042381C">
      <w:pPr>
        <w:suppressAutoHyphens/>
        <w:spacing w:line="276" w:lineRule="auto"/>
        <w:jc w:val="both"/>
        <w:rPr>
          <w:rFonts w:ascii="Verdana" w:hAnsi="Verdana"/>
          <w:sz w:val="20"/>
          <w:szCs w:val="20"/>
        </w:rPr>
      </w:pPr>
      <w:r w:rsidRPr="008F6A8A">
        <w:rPr>
          <w:rFonts w:ascii="Verdana" w:hAnsi="Verdana"/>
          <w:sz w:val="20"/>
          <w:szCs w:val="20"/>
        </w:rPr>
        <w:lastRenderedPageBreak/>
        <w:t>(9.2) Възложителят има право:</w:t>
      </w:r>
    </w:p>
    <w:p w:rsidR="0042381C" w:rsidRPr="008F6A8A" w:rsidRDefault="0042381C" w:rsidP="0042381C">
      <w:pPr>
        <w:suppressAutoHyphens/>
        <w:spacing w:line="276" w:lineRule="auto"/>
        <w:jc w:val="both"/>
        <w:rPr>
          <w:rFonts w:ascii="Verdana" w:eastAsia="Calibri" w:hAnsi="Verdana"/>
          <w:sz w:val="20"/>
          <w:szCs w:val="20"/>
          <w:lang w:eastAsia="en-US"/>
        </w:rPr>
      </w:pPr>
    </w:p>
    <w:p w:rsidR="0042381C" w:rsidRPr="008F6A8A" w:rsidRDefault="0042381C" w:rsidP="0042381C">
      <w:pPr>
        <w:numPr>
          <w:ilvl w:val="0"/>
          <w:numId w:val="44"/>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Софтуерните продукти;</w:t>
      </w:r>
    </w:p>
    <w:p w:rsidR="0042381C" w:rsidRPr="008F6A8A" w:rsidRDefault="0042381C" w:rsidP="0042381C">
      <w:pPr>
        <w:numPr>
          <w:ilvl w:val="0"/>
          <w:numId w:val="44"/>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във всеки момент от изпълнението на този Договор да дава предложения за допълнения и изменения с цел оптимизация на Софтуерните продукти, без да изменя предмета на Договора;</w:t>
      </w:r>
    </w:p>
    <w:p w:rsidR="0042381C" w:rsidRPr="008F6A8A" w:rsidRDefault="0042381C" w:rsidP="0042381C">
      <w:pPr>
        <w:numPr>
          <w:ilvl w:val="0"/>
          <w:numId w:val="44"/>
        </w:numPr>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rsidR="0042381C" w:rsidRPr="008F6A8A" w:rsidRDefault="0042381C" w:rsidP="0042381C">
      <w:pPr>
        <w:suppressAutoHyphens/>
        <w:spacing w:line="276" w:lineRule="auto"/>
        <w:ind w:left="567"/>
        <w:jc w:val="both"/>
        <w:rPr>
          <w:rFonts w:ascii="Verdana" w:eastAsia="Calibri" w:hAnsi="Verdana"/>
          <w:sz w:val="20"/>
          <w:szCs w:val="20"/>
          <w:lang w:eastAsia="en-US"/>
        </w:rPr>
      </w:pPr>
    </w:p>
    <w:p w:rsidR="0042381C" w:rsidRPr="008F6A8A" w:rsidRDefault="0042381C" w:rsidP="001053A0">
      <w:pPr>
        <w:numPr>
          <w:ilvl w:val="0"/>
          <w:numId w:val="12"/>
        </w:numPr>
        <w:spacing w:after="200" w:line="276" w:lineRule="auto"/>
        <w:ind w:left="0" w:firstLine="0"/>
        <w:contextualSpacing/>
        <w:jc w:val="center"/>
        <w:rPr>
          <w:rFonts w:ascii="Verdana" w:hAnsi="Verdana"/>
          <w:b/>
          <w:sz w:val="20"/>
          <w:szCs w:val="20"/>
        </w:rPr>
      </w:pPr>
      <w:r w:rsidRPr="008F6A8A">
        <w:rPr>
          <w:rFonts w:ascii="Verdana" w:hAnsi="Verdana"/>
          <w:b/>
          <w:sz w:val="20"/>
          <w:szCs w:val="20"/>
        </w:rPr>
        <w:t xml:space="preserve">ГАРАНЦИОННА ПОДДРЪЖКА </w:t>
      </w:r>
    </w:p>
    <w:p w:rsidR="0042381C" w:rsidRPr="008F6A8A" w:rsidRDefault="0042381C" w:rsidP="0042381C">
      <w:pPr>
        <w:autoSpaceDE w:val="0"/>
        <w:autoSpaceDN w:val="0"/>
        <w:adjustRightInd w:val="0"/>
        <w:spacing w:line="276" w:lineRule="auto"/>
        <w:jc w:val="both"/>
        <w:rPr>
          <w:rFonts w:ascii="Verdana" w:hAnsi="Verdana"/>
          <w:b/>
          <w:sz w:val="20"/>
          <w:szCs w:val="20"/>
        </w:rPr>
      </w:pPr>
      <w:r w:rsidRPr="008F6A8A">
        <w:rPr>
          <w:rFonts w:ascii="Verdana" w:hAnsi="Verdana"/>
          <w:b/>
          <w:sz w:val="20"/>
          <w:szCs w:val="20"/>
        </w:rPr>
        <w:t>Член 10.</w:t>
      </w:r>
    </w:p>
    <w:p w:rsidR="0042381C" w:rsidRPr="008F6A8A" w:rsidRDefault="0042381C" w:rsidP="0042381C">
      <w:pPr>
        <w:suppressAutoHyphens/>
        <w:spacing w:line="276" w:lineRule="auto"/>
        <w:jc w:val="both"/>
        <w:rPr>
          <w:rFonts w:ascii="Verdana" w:hAnsi="Verdana"/>
          <w:sz w:val="20"/>
          <w:szCs w:val="20"/>
        </w:rPr>
      </w:pPr>
    </w:p>
    <w:p w:rsidR="0042381C" w:rsidRPr="008F6A8A" w:rsidRDefault="0042381C" w:rsidP="0042381C">
      <w:pPr>
        <w:suppressAutoHyphens/>
        <w:spacing w:line="276" w:lineRule="auto"/>
        <w:jc w:val="both"/>
        <w:rPr>
          <w:rFonts w:ascii="Verdana" w:hAnsi="Verdana"/>
          <w:sz w:val="20"/>
          <w:szCs w:val="20"/>
        </w:rPr>
      </w:pPr>
      <w:r w:rsidRPr="008F6A8A">
        <w:rPr>
          <w:rFonts w:ascii="Verdana" w:hAnsi="Verdana"/>
          <w:sz w:val="20"/>
          <w:szCs w:val="20"/>
        </w:rPr>
        <w:t xml:space="preserve">(10.1) Срокът за гаранционна поддръжка на Софтуерните продукти е от </w:t>
      </w:r>
      <w:r w:rsidR="001053A0">
        <w:rPr>
          <w:rFonts w:ascii="Verdana" w:hAnsi="Verdana"/>
          <w:sz w:val="20"/>
          <w:szCs w:val="20"/>
        </w:rPr>
        <w:t>36</w:t>
      </w:r>
      <w:r w:rsidRPr="008F6A8A">
        <w:rPr>
          <w:rFonts w:ascii="Verdana" w:hAnsi="Verdana"/>
          <w:sz w:val="20"/>
          <w:szCs w:val="20"/>
        </w:rPr>
        <w:t xml:space="preserve"> (</w:t>
      </w:r>
      <w:r w:rsidR="001053A0">
        <w:rPr>
          <w:rFonts w:ascii="Verdana" w:hAnsi="Verdana"/>
          <w:sz w:val="20"/>
          <w:szCs w:val="20"/>
        </w:rPr>
        <w:t>тридесет и шест</w:t>
      </w:r>
      <w:r w:rsidRPr="008F6A8A">
        <w:rPr>
          <w:rFonts w:ascii="Verdana" w:hAnsi="Verdana"/>
          <w:sz w:val="20"/>
          <w:szCs w:val="20"/>
        </w:rPr>
        <w:t>) месеца след приемане на работата с Приемо-предавателния протокол по алинея (5.1.4).</w:t>
      </w:r>
    </w:p>
    <w:p w:rsidR="0042381C" w:rsidRPr="008F6A8A" w:rsidRDefault="0042381C" w:rsidP="0042381C">
      <w:pPr>
        <w:suppressAutoHyphens/>
        <w:spacing w:line="276" w:lineRule="auto"/>
        <w:jc w:val="both"/>
        <w:rPr>
          <w:rFonts w:ascii="Verdana" w:hAnsi="Verdana"/>
          <w:sz w:val="20"/>
          <w:szCs w:val="20"/>
        </w:rPr>
      </w:pPr>
    </w:p>
    <w:p w:rsidR="0042381C" w:rsidRPr="008F6A8A" w:rsidRDefault="0042381C" w:rsidP="0042381C">
      <w:pPr>
        <w:suppressAutoHyphens/>
        <w:spacing w:line="276" w:lineRule="auto"/>
        <w:jc w:val="both"/>
        <w:rPr>
          <w:rFonts w:ascii="Verdana" w:hAnsi="Verdana"/>
          <w:sz w:val="20"/>
          <w:szCs w:val="20"/>
        </w:rPr>
      </w:pPr>
      <w:r w:rsidRPr="008F6A8A">
        <w:rPr>
          <w:rFonts w:ascii="Verdana" w:hAnsi="Verdana"/>
          <w:sz w:val="20"/>
          <w:szCs w:val="20"/>
        </w:rPr>
        <w:t>(10.2) В случай че се установят скрити Недостатъци, за които Изпълнителят е бил уведомен в срока по предходната алинея (10.1),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rsidR="0042381C" w:rsidRPr="008F6A8A" w:rsidRDefault="0042381C" w:rsidP="0042381C">
      <w:pPr>
        <w:suppressAutoHyphens/>
        <w:spacing w:line="276" w:lineRule="auto"/>
        <w:jc w:val="both"/>
        <w:rPr>
          <w:rFonts w:ascii="Verdana" w:hAnsi="Verdana"/>
          <w:sz w:val="20"/>
          <w:szCs w:val="20"/>
        </w:rPr>
      </w:pPr>
    </w:p>
    <w:p w:rsidR="001053A0" w:rsidRDefault="0042381C" w:rsidP="001053A0">
      <w:pPr>
        <w:suppressAutoHyphens/>
        <w:spacing w:line="276" w:lineRule="auto"/>
        <w:jc w:val="both"/>
        <w:rPr>
          <w:rFonts w:ascii="Verdana" w:hAnsi="Verdana"/>
          <w:sz w:val="20"/>
          <w:szCs w:val="20"/>
        </w:rPr>
      </w:pPr>
      <w:r w:rsidRPr="008F6A8A">
        <w:rPr>
          <w:rFonts w:ascii="Verdana" w:hAnsi="Verdana"/>
          <w:sz w:val="20"/>
          <w:szCs w:val="20"/>
        </w:rPr>
        <w:t>(10.3) За възникналите</w:t>
      </w:r>
      <w:r w:rsidR="001053A0">
        <w:rPr>
          <w:rFonts w:ascii="Verdana" w:hAnsi="Verdana"/>
          <w:sz w:val="20"/>
          <w:szCs w:val="20"/>
        </w:rPr>
        <w:t xml:space="preserve"> </w:t>
      </w:r>
      <w:r w:rsidRPr="008F6A8A">
        <w:rPr>
          <w:rFonts w:ascii="Verdana" w:hAnsi="Verdana"/>
          <w:sz w:val="20"/>
          <w:szCs w:val="20"/>
        </w:rPr>
        <w:t xml:space="preserve">в гаранционния срок Недостатъци по Софтуерните продукти, Възложителят уведомява писмено и/или по електронна поща и/или по факс Изпълнителя, като </w:t>
      </w:r>
      <w:r w:rsidR="001053A0">
        <w:rPr>
          <w:rFonts w:ascii="Verdana" w:hAnsi="Verdana"/>
          <w:sz w:val="20"/>
          <w:szCs w:val="20"/>
        </w:rPr>
        <w:t>последния е длъжен</w:t>
      </w:r>
      <w:r w:rsidRPr="008F6A8A">
        <w:rPr>
          <w:rFonts w:ascii="Verdana" w:hAnsi="Verdana"/>
          <w:sz w:val="20"/>
          <w:szCs w:val="20"/>
        </w:rPr>
        <w:t xml:space="preserve"> да започне работа по отстраняването на Недостатъците, в сроковете посочени в Техническото предложение</w:t>
      </w:r>
      <w:r w:rsidR="001053A0">
        <w:rPr>
          <w:rFonts w:ascii="Verdana" w:hAnsi="Verdana"/>
          <w:sz w:val="20"/>
          <w:szCs w:val="20"/>
        </w:rPr>
        <w:t xml:space="preserve"> и Техническата спецификация на Възложителя</w:t>
      </w:r>
      <w:r w:rsidRPr="008F6A8A">
        <w:rPr>
          <w:rFonts w:ascii="Verdana" w:hAnsi="Verdana"/>
          <w:sz w:val="20"/>
          <w:szCs w:val="20"/>
        </w:rPr>
        <w:t xml:space="preserve">, а именно: </w:t>
      </w:r>
    </w:p>
    <w:p w:rsidR="001053A0" w:rsidRPr="001053A0" w:rsidRDefault="001053A0" w:rsidP="001053A0">
      <w:pPr>
        <w:suppressAutoHyphens/>
        <w:spacing w:line="276" w:lineRule="auto"/>
        <w:jc w:val="both"/>
        <w:rPr>
          <w:rFonts w:ascii="Verdana" w:hAnsi="Verdana"/>
          <w:sz w:val="20"/>
          <w:szCs w:val="20"/>
        </w:rPr>
      </w:pPr>
      <w:r>
        <w:rPr>
          <w:rFonts w:ascii="Verdana" w:hAnsi="Verdana"/>
          <w:sz w:val="20"/>
          <w:szCs w:val="20"/>
        </w:rPr>
        <w:t xml:space="preserve">- </w:t>
      </w:r>
      <w:r w:rsidRPr="001053A0">
        <w:rPr>
          <w:rFonts w:ascii="Verdana" w:hAnsi="Verdana"/>
          <w:sz w:val="20"/>
          <w:szCs w:val="20"/>
        </w:rPr>
        <w:t>При грешки с критични последици за основната функционалност на системата или неработоспособност – разрешаване на проблема до 2 (два) часа, считано от уведомяването от страна на Възложителя.</w:t>
      </w:r>
    </w:p>
    <w:p w:rsidR="001053A0" w:rsidRPr="001053A0" w:rsidRDefault="001053A0" w:rsidP="001053A0">
      <w:pPr>
        <w:suppressAutoHyphens/>
        <w:spacing w:line="276" w:lineRule="auto"/>
        <w:jc w:val="both"/>
        <w:rPr>
          <w:rFonts w:ascii="Verdana" w:hAnsi="Verdana"/>
          <w:sz w:val="20"/>
          <w:szCs w:val="20"/>
        </w:rPr>
      </w:pPr>
      <w:r>
        <w:rPr>
          <w:rFonts w:ascii="Verdana" w:hAnsi="Verdana"/>
          <w:sz w:val="20"/>
          <w:szCs w:val="20"/>
        </w:rPr>
        <w:t xml:space="preserve">- </w:t>
      </w:r>
      <w:r w:rsidRPr="001053A0">
        <w:rPr>
          <w:rFonts w:ascii="Verdana" w:hAnsi="Verdana"/>
          <w:sz w:val="20"/>
          <w:szCs w:val="20"/>
        </w:rPr>
        <w:t>При грешки, водещи до затруднение в процеса на работа (функциониране в ограничен режим) – разрешаване на проблема до 8 (осем) часа, считано от уведомяването от страна на Възложителя.</w:t>
      </w:r>
    </w:p>
    <w:p w:rsidR="001053A0" w:rsidRDefault="001053A0" w:rsidP="001053A0">
      <w:pPr>
        <w:suppressAutoHyphens/>
        <w:spacing w:line="276" w:lineRule="auto"/>
        <w:jc w:val="both"/>
        <w:rPr>
          <w:rFonts w:ascii="Verdana" w:hAnsi="Verdana"/>
          <w:sz w:val="20"/>
          <w:szCs w:val="20"/>
        </w:rPr>
      </w:pPr>
      <w:r>
        <w:rPr>
          <w:rFonts w:ascii="Verdana" w:hAnsi="Verdana"/>
          <w:sz w:val="20"/>
          <w:szCs w:val="20"/>
        </w:rPr>
        <w:t xml:space="preserve">- </w:t>
      </w:r>
      <w:r w:rsidRPr="001053A0">
        <w:rPr>
          <w:rFonts w:ascii="Verdana" w:hAnsi="Verdana"/>
          <w:sz w:val="20"/>
          <w:szCs w:val="20"/>
        </w:rPr>
        <w:t>При грешки с минимални последици за нормалното обслужване на бизнес процесите – разрешаване на проблема до 3 (три) работни дни, считано от уведомяването от страна на Възложителя.</w:t>
      </w:r>
    </w:p>
    <w:p w:rsidR="0042381C" w:rsidRPr="008F6A8A" w:rsidRDefault="0042381C" w:rsidP="001053A0">
      <w:pPr>
        <w:suppressAutoHyphens/>
        <w:spacing w:line="276" w:lineRule="auto"/>
        <w:jc w:val="both"/>
        <w:rPr>
          <w:rFonts w:ascii="Verdana" w:hAnsi="Verdana"/>
          <w:b/>
          <w:sz w:val="20"/>
          <w:szCs w:val="20"/>
        </w:rPr>
      </w:pPr>
      <w:r w:rsidRPr="008F6A8A">
        <w:rPr>
          <w:rFonts w:ascii="Verdana" w:hAnsi="Verdana"/>
          <w:sz w:val="20"/>
          <w:szCs w:val="20"/>
        </w:rPr>
        <w:t xml:space="preserve">Времето за отстраняване на Недостатъците е не повече от </w:t>
      </w:r>
      <w:r w:rsidR="001053A0">
        <w:rPr>
          <w:rFonts w:ascii="Verdana" w:hAnsi="Verdana"/>
          <w:sz w:val="20"/>
          <w:szCs w:val="20"/>
        </w:rPr>
        <w:t>3</w:t>
      </w:r>
      <w:r w:rsidRPr="008F6A8A">
        <w:rPr>
          <w:rFonts w:ascii="Verdana" w:hAnsi="Verdana"/>
          <w:sz w:val="20"/>
          <w:szCs w:val="20"/>
        </w:rPr>
        <w:t xml:space="preserve"> (</w:t>
      </w:r>
      <w:r w:rsidR="001053A0">
        <w:rPr>
          <w:rFonts w:ascii="Verdana" w:hAnsi="Verdana"/>
          <w:sz w:val="20"/>
          <w:szCs w:val="20"/>
        </w:rPr>
        <w:t>три</w:t>
      </w:r>
      <w:r w:rsidRPr="008F6A8A">
        <w:rPr>
          <w:rFonts w:ascii="Verdana" w:hAnsi="Verdana"/>
          <w:sz w:val="20"/>
          <w:szCs w:val="20"/>
        </w:rPr>
        <w:t xml:space="preserve">) дни. </w:t>
      </w:r>
      <w:r w:rsidRPr="008F6A8A">
        <w:rPr>
          <w:rFonts w:ascii="Verdana" w:eastAsia="Calibri" w:hAnsi="Verdana"/>
          <w:sz w:val="20"/>
          <w:szCs w:val="20"/>
          <w:lang w:eastAsia="en-US"/>
        </w:rPr>
        <w:t>Срокът за гаранционна поддръжка на Софтуерните продукти, се удължава със срока през който е траело отстраняването на Недостатъците</w:t>
      </w:r>
      <w:r w:rsidR="001053A0">
        <w:rPr>
          <w:rFonts w:ascii="Verdana" w:eastAsia="Calibri" w:hAnsi="Verdana"/>
          <w:sz w:val="20"/>
          <w:szCs w:val="20"/>
          <w:lang w:eastAsia="en-US"/>
        </w:rPr>
        <w:t>.</w:t>
      </w:r>
    </w:p>
    <w:p w:rsidR="0042381C" w:rsidRPr="008F6A8A" w:rsidRDefault="0042381C" w:rsidP="0042381C">
      <w:pPr>
        <w:suppressAutoHyphens/>
        <w:spacing w:line="276" w:lineRule="auto"/>
        <w:jc w:val="both"/>
        <w:rPr>
          <w:rFonts w:ascii="Verdana" w:hAnsi="Verdana"/>
          <w:b/>
          <w:sz w:val="20"/>
          <w:szCs w:val="20"/>
        </w:rPr>
      </w:pPr>
    </w:p>
    <w:p w:rsidR="0042381C" w:rsidRPr="008F6A8A" w:rsidRDefault="0042381C" w:rsidP="0042381C">
      <w:pPr>
        <w:suppressAutoHyphens/>
        <w:spacing w:line="276" w:lineRule="auto"/>
        <w:jc w:val="both"/>
        <w:rPr>
          <w:rFonts w:ascii="Verdana" w:hAnsi="Verdana"/>
          <w:sz w:val="20"/>
          <w:szCs w:val="20"/>
        </w:rPr>
      </w:pPr>
      <w:r w:rsidRPr="008F6A8A">
        <w:rPr>
          <w:rFonts w:ascii="Verdana" w:hAnsi="Verdana"/>
          <w:sz w:val="20"/>
          <w:szCs w:val="20"/>
        </w:rPr>
        <w:t>(10.4.)</w:t>
      </w:r>
      <w:r w:rsidR="001053A0">
        <w:rPr>
          <w:rFonts w:ascii="Verdana" w:hAnsi="Verdana"/>
          <w:sz w:val="20"/>
          <w:szCs w:val="20"/>
        </w:rPr>
        <w:t xml:space="preserve"> </w:t>
      </w:r>
      <w:r w:rsidRPr="008F6A8A">
        <w:rPr>
          <w:rFonts w:ascii="Verdana" w:hAnsi="Verdana"/>
          <w:sz w:val="20"/>
          <w:szCs w:val="20"/>
        </w:rPr>
        <w:t>Недостатъци настъпили в резултат на изменение на дизайна и/или конфигурацията на Софтуерните продукти или на неправилното им използване от Възложителя или от негови служители не се покрива от гаранцията, съответно са за сметка на Възложителя.</w:t>
      </w:r>
    </w:p>
    <w:p w:rsidR="0042381C" w:rsidRPr="008F6A8A" w:rsidRDefault="0042381C" w:rsidP="0042381C">
      <w:pPr>
        <w:suppressAutoHyphens/>
        <w:spacing w:line="276" w:lineRule="auto"/>
        <w:jc w:val="both"/>
        <w:rPr>
          <w:rFonts w:ascii="Verdana" w:hAnsi="Verdana"/>
          <w:sz w:val="20"/>
          <w:szCs w:val="20"/>
        </w:rPr>
      </w:pPr>
    </w:p>
    <w:p w:rsidR="0042381C" w:rsidRPr="008F6A8A" w:rsidRDefault="0042381C" w:rsidP="0042381C">
      <w:pPr>
        <w:suppressAutoHyphens/>
        <w:spacing w:line="276" w:lineRule="auto"/>
        <w:jc w:val="both"/>
        <w:rPr>
          <w:rFonts w:ascii="Verdana" w:hAnsi="Verdana"/>
          <w:sz w:val="20"/>
          <w:szCs w:val="20"/>
        </w:rPr>
      </w:pPr>
      <w:r w:rsidRPr="008F6A8A">
        <w:rPr>
          <w:rFonts w:ascii="Verdana" w:hAnsi="Verdana"/>
          <w:sz w:val="20"/>
          <w:szCs w:val="20"/>
        </w:rPr>
        <w:t>(10.5) Без оглед на предоставената гаранция, Изпълнителят гарантира, че Софтуерните продукти ще представляват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и компоненти доставени в изпълнение на Договора.</w:t>
      </w:r>
    </w:p>
    <w:p w:rsidR="0042381C" w:rsidRPr="008F6A8A" w:rsidRDefault="0042381C" w:rsidP="0042381C">
      <w:pPr>
        <w:autoSpaceDE w:val="0"/>
        <w:autoSpaceDN w:val="0"/>
        <w:adjustRightInd w:val="0"/>
        <w:spacing w:line="276" w:lineRule="auto"/>
        <w:jc w:val="both"/>
        <w:rPr>
          <w:rFonts w:ascii="Verdana" w:hAnsi="Verdana"/>
          <w:b/>
          <w:sz w:val="20"/>
          <w:szCs w:val="20"/>
        </w:rPr>
      </w:pPr>
    </w:p>
    <w:p w:rsidR="0042381C" w:rsidRPr="008F6A8A" w:rsidRDefault="0042381C" w:rsidP="001053A0">
      <w:pPr>
        <w:numPr>
          <w:ilvl w:val="0"/>
          <w:numId w:val="12"/>
        </w:numPr>
        <w:spacing w:after="200" w:line="276" w:lineRule="auto"/>
        <w:ind w:left="0" w:hanging="12"/>
        <w:contextualSpacing/>
        <w:jc w:val="center"/>
        <w:rPr>
          <w:rFonts w:ascii="Verdana" w:hAnsi="Verdana"/>
          <w:b/>
          <w:sz w:val="20"/>
          <w:szCs w:val="20"/>
        </w:rPr>
      </w:pPr>
      <w:r w:rsidRPr="008F6A8A">
        <w:rPr>
          <w:rFonts w:ascii="Verdana" w:hAnsi="Verdana"/>
          <w:b/>
          <w:sz w:val="20"/>
          <w:szCs w:val="20"/>
        </w:rPr>
        <w:t>ГАРАНЦИЯ ЗА ИЗПЪЛНЕНИЕ.</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spacing w:line="276" w:lineRule="auto"/>
        <w:jc w:val="both"/>
        <w:rPr>
          <w:rFonts w:ascii="Verdana" w:hAnsi="Verdana"/>
          <w:b/>
          <w:sz w:val="20"/>
          <w:szCs w:val="20"/>
        </w:rPr>
      </w:pPr>
      <w:r w:rsidRPr="008F6A8A">
        <w:rPr>
          <w:rFonts w:ascii="Verdana" w:hAnsi="Verdana"/>
          <w:b/>
          <w:sz w:val="20"/>
          <w:szCs w:val="20"/>
        </w:rPr>
        <w:t>Член 11. Видове гаранции и форма на гаранциите</w:t>
      </w:r>
    </w:p>
    <w:p w:rsidR="0042381C" w:rsidRPr="008F6A8A" w:rsidRDefault="0042381C" w:rsidP="0042381C">
      <w:pPr>
        <w:autoSpaceDE w:val="0"/>
        <w:autoSpaceDN w:val="0"/>
        <w:adjustRightInd w:val="0"/>
        <w:spacing w:line="276" w:lineRule="auto"/>
        <w:jc w:val="both"/>
        <w:rPr>
          <w:rFonts w:ascii="Verdana" w:hAnsi="Verdana"/>
          <w:sz w:val="20"/>
          <w:szCs w:val="20"/>
          <w:u w:val="single"/>
        </w:rPr>
      </w:pPr>
      <w:r w:rsidRPr="008F6A8A">
        <w:rPr>
          <w:rFonts w:ascii="Verdana" w:hAnsi="Verdana"/>
          <w:sz w:val="20"/>
          <w:szCs w:val="20"/>
          <w:u w:val="single"/>
        </w:rPr>
        <w:t>(11.1) Видове и размер на гаранциите</w:t>
      </w: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t>(11.1.1) Изпълнителят гарантира изпълнението на произтичащите от настоящия Договор свои задължения с гаранция за изпълнение в размер на</w:t>
      </w:r>
      <w:r w:rsidR="001053A0">
        <w:rPr>
          <w:rFonts w:ascii="Verdana" w:hAnsi="Verdana"/>
          <w:sz w:val="20"/>
          <w:szCs w:val="20"/>
        </w:rPr>
        <w:t xml:space="preserve"> 5</w:t>
      </w:r>
      <w:r w:rsidRPr="008F6A8A">
        <w:rPr>
          <w:rFonts w:ascii="Verdana" w:hAnsi="Verdana"/>
          <w:sz w:val="20"/>
          <w:szCs w:val="20"/>
        </w:rPr>
        <w:t>% (</w:t>
      </w:r>
      <w:r w:rsidR="001053A0">
        <w:rPr>
          <w:rFonts w:ascii="Verdana" w:hAnsi="Verdana"/>
          <w:sz w:val="20"/>
          <w:szCs w:val="20"/>
        </w:rPr>
        <w:t>пет</w:t>
      </w:r>
      <w:r w:rsidRPr="008F6A8A">
        <w:rPr>
          <w:rFonts w:ascii="Verdana" w:hAnsi="Verdana"/>
          <w:sz w:val="20"/>
          <w:szCs w:val="20"/>
        </w:rPr>
        <w:t xml:space="preserve"> процента) от стойността на Договора по алинея</w:t>
      </w:r>
      <w:r w:rsidR="001053A0">
        <w:rPr>
          <w:rFonts w:ascii="Verdana" w:hAnsi="Verdana"/>
          <w:sz w:val="20"/>
          <w:szCs w:val="20"/>
        </w:rPr>
        <w:t xml:space="preserve"> </w:t>
      </w:r>
      <w:r w:rsidRPr="008F6A8A">
        <w:rPr>
          <w:rFonts w:ascii="Verdana" w:hAnsi="Verdana"/>
          <w:sz w:val="20"/>
          <w:szCs w:val="20"/>
        </w:rPr>
        <w:t xml:space="preserve">(2.1) или сумата от </w:t>
      </w:r>
      <w:r w:rsidR="001053A0">
        <w:rPr>
          <w:rFonts w:ascii="Verdana" w:hAnsi="Verdana"/>
          <w:sz w:val="20"/>
          <w:szCs w:val="20"/>
        </w:rPr>
        <w:t>_____________</w:t>
      </w:r>
      <w:r w:rsidRPr="008F6A8A">
        <w:rPr>
          <w:rFonts w:ascii="Verdana" w:hAnsi="Verdana"/>
          <w:sz w:val="20"/>
          <w:szCs w:val="20"/>
        </w:rPr>
        <w:t xml:space="preserve"> (</w:t>
      </w:r>
      <w:r w:rsidR="001053A0">
        <w:rPr>
          <w:rFonts w:ascii="Verdana" w:hAnsi="Verdana"/>
          <w:sz w:val="20"/>
          <w:szCs w:val="20"/>
        </w:rPr>
        <w:t xml:space="preserve">с думи:                  </w:t>
      </w:r>
      <w:r w:rsidRPr="008F6A8A">
        <w:rPr>
          <w:rFonts w:ascii="Verdana" w:hAnsi="Verdana"/>
          <w:sz w:val="20"/>
          <w:szCs w:val="20"/>
        </w:rPr>
        <w:t>)</w:t>
      </w:r>
      <w:r w:rsidR="001053A0">
        <w:rPr>
          <w:rFonts w:ascii="Verdana" w:hAnsi="Verdana"/>
          <w:sz w:val="20"/>
          <w:szCs w:val="20"/>
        </w:rPr>
        <w:t xml:space="preserve"> лева</w:t>
      </w:r>
      <w:r w:rsidRPr="008F6A8A">
        <w:rPr>
          <w:rFonts w:ascii="Verdana" w:hAnsi="Verdana"/>
          <w:sz w:val="20"/>
          <w:szCs w:val="20"/>
        </w:rPr>
        <w:t>;</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t>(11.1.</w:t>
      </w:r>
      <w:r w:rsidR="001053A0">
        <w:rPr>
          <w:rFonts w:ascii="Verdana" w:hAnsi="Verdana"/>
          <w:sz w:val="20"/>
          <w:szCs w:val="20"/>
        </w:rPr>
        <w:t>2</w:t>
      </w:r>
      <w:r w:rsidRPr="008F6A8A">
        <w:rPr>
          <w:rFonts w:ascii="Verdana" w:hAnsi="Verdana"/>
          <w:sz w:val="20"/>
          <w:szCs w:val="20"/>
        </w:rPr>
        <w:t>) Изпълнителят представя документ за внесен</w:t>
      </w:r>
      <w:r w:rsidR="001053A0">
        <w:rPr>
          <w:rFonts w:ascii="Verdana" w:hAnsi="Verdana"/>
          <w:sz w:val="20"/>
          <w:szCs w:val="20"/>
        </w:rPr>
        <w:t>а</w:t>
      </w:r>
      <w:r w:rsidRPr="008F6A8A">
        <w:rPr>
          <w:rFonts w:ascii="Verdana" w:hAnsi="Verdana"/>
          <w:sz w:val="20"/>
          <w:szCs w:val="20"/>
        </w:rPr>
        <w:t xml:space="preserve"> гаранци</w:t>
      </w:r>
      <w:r w:rsidR="001053A0">
        <w:rPr>
          <w:rFonts w:ascii="Verdana" w:hAnsi="Verdana"/>
          <w:sz w:val="20"/>
          <w:szCs w:val="20"/>
        </w:rPr>
        <w:t>я</w:t>
      </w:r>
      <w:r w:rsidRPr="008F6A8A">
        <w:rPr>
          <w:rFonts w:ascii="Verdana" w:hAnsi="Verdana"/>
          <w:sz w:val="20"/>
          <w:szCs w:val="20"/>
        </w:rPr>
        <w:t xml:space="preserve"> за изпълнение на Договора</w:t>
      </w:r>
      <w:r w:rsidR="001053A0">
        <w:rPr>
          <w:rFonts w:ascii="Verdana" w:hAnsi="Verdana"/>
          <w:sz w:val="20"/>
          <w:szCs w:val="20"/>
        </w:rPr>
        <w:t xml:space="preserve"> </w:t>
      </w:r>
      <w:r w:rsidRPr="008F6A8A">
        <w:rPr>
          <w:rFonts w:ascii="Verdana" w:hAnsi="Verdana"/>
          <w:sz w:val="20"/>
          <w:szCs w:val="20"/>
        </w:rPr>
        <w:t xml:space="preserve"> към датата на сключването му. </w:t>
      </w:r>
    </w:p>
    <w:p w:rsidR="0042381C" w:rsidRPr="008F6A8A" w:rsidRDefault="0042381C" w:rsidP="0042381C">
      <w:pPr>
        <w:autoSpaceDE w:val="0"/>
        <w:autoSpaceDN w:val="0"/>
        <w:adjustRightInd w:val="0"/>
        <w:spacing w:line="276" w:lineRule="auto"/>
        <w:jc w:val="both"/>
        <w:rPr>
          <w:rFonts w:ascii="Verdana" w:hAnsi="Verdana"/>
          <w:b/>
          <w:sz w:val="20"/>
          <w:szCs w:val="20"/>
        </w:rPr>
      </w:pPr>
    </w:p>
    <w:p w:rsidR="0042381C" w:rsidRPr="008F6A8A" w:rsidRDefault="0042381C" w:rsidP="0042381C">
      <w:pPr>
        <w:autoSpaceDE w:val="0"/>
        <w:autoSpaceDN w:val="0"/>
        <w:adjustRightInd w:val="0"/>
        <w:spacing w:line="276" w:lineRule="auto"/>
        <w:jc w:val="both"/>
        <w:rPr>
          <w:rFonts w:ascii="Verdana" w:hAnsi="Verdana"/>
          <w:sz w:val="20"/>
          <w:szCs w:val="20"/>
          <w:u w:val="single"/>
        </w:rPr>
      </w:pPr>
      <w:r w:rsidRPr="008F6A8A">
        <w:rPr>
          <w:rFonts w:ascii="Verdana" w:hAnsi="Verdana"/>
          <w:sz w:val="20"/>
          <w:szCs w:val="20"/>
          <w:u w:val="single"/>
        </w:rPr>
        <w:t>(11.2) Форма на гаранциите</w:t>
      </w: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t>Изпълнителят избира формата на гаранцията измежду една от следните: (</w:t>
      </w:r>
      <w:r w:rsidRPr="008F6A8A">
        <w:rPr>
          <w:rFonts w:ascii="Verdana" w:hAnsi="Verdana"/>
          <w:sz w:val="20"/>
          <w:szCs w:val="20"/>
          <w:lang w:val="en-US"/>
        </w:rPr>
        <w:t>i</w:t>
      </w:r>
      <w:r w:rsidRPr="008F6A8A">
        <w:rPr>
          <w:rFonts w:ascii="Verdana" w:hAnsi="Verdana"/>
          <w:sz w:val="20"/>
          <w:szCs w:val="20"/>
        </w:rPr>
        <w:t>) парична сума внесена по банковата сметка на Възложителя; (</w:t>
      </w:r>
      <w:r w:rsidRPr="008F6A8A">
        <w:rPr>
          <w:rFonts w:ascii="Verdana" w:hAnsi="Verdana"/>
          <w:sz w:val="20"/>
          <w:szCs w:val="20"/>
          <w:lang w:val="en-US"/>
        </w:rPr>
        <w:t>ii</w:t>
      </w:r>
      <w:r w:rsidRPr="008F6A8A">
        <w:rPr>
          <w:rFonts w:ascii="Verdana" w:hAnsi="Verdana"/>
          <w:sz w:val="20"/>
          <w:szCs w:val="20"/>
        </w:rPr>
        <w:t>) банкова гаранция; или (</w:t>
      </w:r>
      <w:r w:rsidRPr="008F6A8A">
        <w:rPr>
          <w:rFonts w:ascii="Verdana" w:hAnsi="Verdana"/>
          <w:sz w:val="20"/>
          <w:szCs w:val="20"/>
          <w:lang w:val="en-US"/>
        </w:rPr>
        <w:t>iii</w:t>
      </w:r>
      <w:r w:rsidRPr="008F6A8A">
        <w:rPr>
          <w:rFonts w:ascii="Verdana" w:hAnsi="Verdana"/>
          <w:sz w:val="20"/>
          <w:szCs w:val="20"/>
        </w:rPr>
        <w:t xml:space="preserve">) застраховка, която обезпечава изпълнението чрез покритие на отговорността на Изпълнителя. </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spacing w:line="276" w:lineRule="auto"/>
        <w:jc w:val="both"/>
        <w:rPr>
          <w:rFonts w:ascii="Verdana" w:hAnsi="Verdana"/>
          <w:b/>
          <w:sz w:val="20"/>
          <w:szCs w:val="20"/>
        </w:rPr>
      </w:pPr>
      <w:r w:rsidRPr="008F6A8A">
        <w:rPr>
          <w:rFonts w:ascii="Verdana" w:hAnsi="Verdana"/>
          <w:b/>
          <w:sz w:val="20"/>
          <w:szCs w:val="20"/>
        </w:rPr>
        <w:t>Член 12. Изисквания по отношение на гаранциите</w:t>
      </w:r>
    </w:p>
    <w:p w:rsidR="0041097A" w:rsidRDefault="0042381C" w:rsidP="0041097A">
      <w:pPr>
        <w:autoSpaceDE w:val="0"/>
        <w:autoSpaceDN w:val="0"/>
        <w:adjustRightInd w:val="0"/>
        <w:spacing w:line="276" w:lineRule="auto"/>
        <w:jc w:val="both"/>
        <w:rPr>
          <w:rFonts w:ascii="Verdana" w:hAnsi="Verdana"/>
          <w:sz w:val="20"/>
          <w:szCs w:val="20"/>
        </w:rPr>
      </w:pPr>
      <w:r w:rsidRPr="008F6A8A">
        <w:rPr>
          <w:rFonts w:ascii="Verdana" w:hAnsi="Verdana"/>
          <w:sz w:val="20"/>
          <w:szCs w:val="20"/>
        </w:rPr>
        <w:t xml:space="preserve">(12.1) Когато гаранцията се представя във вид на </w:t>
      </w:r>
      <w:r w:rsidRPr="008F6A8A">
        <w:rPr>
          <w:rFonts w:ascii="Verdana" w:hAnsi="Verdana"/>
          <w:b/>
          <w:sz w:val="20"/>
          <w:szCs w:val="20"/>
        </w:rPr>
        <w:t>парична сума</w:t>
      </w:r>
      <w:r w:rsidRPr="008F6A8A">
        <w:rPr>
          <w:rFonts w:ascii="Verdana" w:hAnsi="Verdana"/>
          <w:sz w:val="20"/>
          <w:szCs w:val="20"/>
        </w:rPr>
        <w:t xml:space="preserve">, тя се внася по следната банкова сметка на Възложителя: </w:t>
      </w:r>
    </w:p>
    <w:p w:rsidR="0041097A" w:rsidRPr="0041097A" w:rsidRDefault="0041097A" w:rsidP="0041097A">
      <w:pPr>
        <w:autoSpaceDE w:val="0"/>
        <w:autoSpaceDN w:val="0"/>
        <w:adjustRightInd w:val="0"/>
        <w:spacing w:line="276" w:lineRule="auto"/>
        <w:jc w:val="both"/>
        <w:rPr>
          <w:rFonts w:ascii="Verdana" w:hAnsi="Verdana"/>
          <w:sz w:val="20"/>
          <w:szCs w:val="20"/>
        </w:rPr>
      </w:pPr>
      <w:r w:rsidRPr="0041097A">
        <w:rPr>
          <w:rFonts w:ascii="Verdana" w:hAnsi="Verdana"/>
          <w:b/>
          <w:sz w:val="20"/>
          <w:szCs w:val="20"/>
        </w:rPr>
        <w:t>Банка:</w:t>
      </w:r>
      <w:r w:rsidRPr="0041097A">
        <w:rPr>
          <w:rFonts w:ascii="Verdana" w:hAnsi="Verdana"/>
          <w:sz w:val="20"/>
          <w:szCs w:val="20"/>
        </w:rPr>
        <w:t xml:space="preserve"> УН</w:t>
      </w:r>
      <w:r>
        <w:rPr>
          <w:rFonts w:ascii="Verdana" w:hAnsi="Verdana"/>
          <w:sz w:val="20"/>
          <w:szCs w:val="20"/>
        </w:rPr>
        <w:t>ИКРЕДИТ БУЛБАНК, КЛОН БАТЕНБЕРГ</w:t>
      </w:r>
    </w:p>
    <w:p w:rsidR="0041097A" w:rsidRPr="0041097A" w:rsidRDefault="0041097A" w:rsidP="0041097A">
      <w:pPr>
        <w:autoSpaceDE w:val="0"/>
        <w:autoSpaceDN w:val="0"/>
        <w:adjustRightInd w:val="0"/>
        <w:spacing w:line="276" w:lineRule="auto"/>
        <w:jc w:val="both"/>
        <w:rPr>
          <w:rFonts w:ascii="Verdana" w:hAnsi="Verdana"/>
          <w:sz w:val="20"/>
          <w:szCs w:val="20"/>
        </w:rPr>
      </w:pPr>
      <w:r w:rsidRPr="0041097A">
        <w:rPr>
          <w:rFonts w:ascii="Verdana" w:hAnsi="Verdana"/>
          <w:b/>
          <w:sz w:val="20"/>
          <w:szCs w:val="20"/>
        </w:rPr>
        <w:t>BIC:</w:t>
      </w:r>
      <w:r w:rsidRPr="0041097A">
        <w:rPr>
          <w:rFonts w:ascii="Verdana" w:hAnsi="Verdana"/>
          <w:sz w:val="20"/>
          <w:szCs w:val="20"/>
        </w:rPr>
        <w:tab/>
        <w:t>UNCRBGSF</w:t>
      </w:r>
    </w:p>
    <w:p w:rsidR="0041097A" w:rsidRDefault="0041097A" w:rsidP="0041097A">
      <w:pPr>
        <w:autoSpaceDE w:val="0"/>
        <w:autoSpaceDN w:val="0"/>
        <w:adjustRightInd w:val="0"/>
        <w:spacing w:line="276" w:lineRule="auto"/>
        <w:jc w:val="both"/>
        <w:rPr>
          <w:rFonts w:ascii="Verdana" w:hAnsi="Verdana"/>
          <w:sz w:val="20"/>
          <w:szCs w:val="20"/>
        </w:rPr>
      </w:pPr>
      <w:r w:rsidRPr="0041097A">
        <w:rPr>
          <w:rFonts w:ascii="Verdana" w:hAnsi="Verdana"/>
          <w:b/>
          <w:sz w:val="20"/>
          <w:szCs w:val="20"/>
        </w:rPr>
        <w:t>IBAN:</w:t>
      </w:r>
      <w:r w:rsidRPr="0041097A">
        <w:rPr>
          <w:rFonts w:ascii="Verdana" w:hAnsi="Verdana"/>
          <w:sz w:val="20"/>
          <w:szCs w:val="20"/>
        </w:rPr>
        <w:tab/>
        <w:t>BG76 UNCR 9660 3319 8276 10</w:t>
      </w:r>
      <w:r w:rsidR="0042381C" w:rsidRPr="008F6A8A">
        <w:rPr>
          <w:rFonts w:ascii="Verdana" w:hAnsi="Verdana"/>
          <w:sz w:val="20"/>
          <w:szCs w:val="20"/>
        </w:rPr>
        <w:t xml:space="preserve">. </w:t>
      </w:r>
    </w:p>
    <w:p w:rsidR="0042381C" w:rsidRPr="008F6A8A" w:rsidRDefault="0042381C" w:rsidP="0041097A">
      <w:pPr>
        <w:autoSpaceDE w:val="0"/>
        <w:autoSpaceDN w:val="0"/>
        <w:adjustRightInd w:val="0"/>
        <w:spacing w:line="276" w:lineRule="auto"/>
        <w:jc w:val="both"/>
        <w:rPr>
          <w:rFonts w:ascii="Verdana" w:hAnsi="Verdana"/>
          <w:sz w:val="20"/>
          <w:szCs w:val="20"/>
        </w:rPr>
      </w:pPr>
      <w:r w:rsidRPr="008F6A8A">
        <w:rPr>
          <w:rFonts w:ascii="Verdana" w:hAnsi="Verdana"/>
          <w:sz w:val="20"/>
          <w:szCs w:val="20"/>
        </w:rPr>
        <w:t>Всички банкови разходи, свързани с преводите на сумата са за сметка на Изпълнителя;</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Default="0042381C" w:rsidP="0042381C">
      <w:pPr>
        <w:autoSpaceDE w:val="0"/>
        <w:autoSpaceDN w:val="0"/>
        <w:adjustRightInd w:val="0"/>
        <w:spacing w:line="276" w:lineRule="auto"/>
        <w:jc w:val="both"/>
        <w:rPr>
          <w:rFonts w:ascii="Verdana" w:hAnsi="Verdana"/>
          <w:sz w:val="20"/>
          <w:szCs w:val="20"/>
          <w:lang w:eastAsia="en-US"/>
        </w:rPr>
      </w:pPr>
      <w:r w:rsidRPr="008F6A8A">
        <w:rPr>
          <w:rFonts w:ascii="Verdana" w:hAnsi="Verdana"/>
          <w:sz w:val="20"/>
          <w:szCs w:val="20"/>
        </w:rPr>
        <w:t xml:space="preserve">(12.2) Когато Изпълнителят представя </w:t>
      </w:r>
      <w:r w:rsidRPr="008F6A8A">
        <w:rPr>
          <w:rFonts w:ascii="Verdana" w:hAnsi="Verdana"/>
          <w:b/>
          <w:sz w:val="20"/>
          <w:szCs w:val="20"/>
        </w:rPr>
        <w:t>банкова гаранция,</w:t>
      </w:r>
      <w:r w:rsidRPr="008F6A8A">
        <w:rPr>
          <w:rFonts w:ascii="Verdana" w:hAnsi="Verdana"/>
          <w:sz w:val="20"/>
          <w:szCs w:val="20"/>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w:t>
      </w:r>
      <w:r w:rsidR="0041097A" w:rsidRPr="0041097A">
        <w:rPr>
          <w:rFonts w:ascii="Verdana" w:hAnsi="Verdana"/>
          <w:sz w:val="20"/>
          <w:szCs w:val="20"/>
          <w:lang w:eastAsia="en-US"/>
        </w:rPr>
        <w:t>30</w:t>
      </w:r>
      <w:r w:rsidR="0041097A">
        <w:rPr>
          <w:rFonts w:ascii="Verdana" w:hAnsi="Verdana"/>
          <w:sz w:val="20"/>
          <w:szCs w:val="20"/>
          <w:lang w:eastAsia="en-US"/>
        </w:rPr>
        <w:t xml:space="preserve"> (тридесет)</w:t>
      </w:r>
      <w:r w:rsidR="0041097A" w:rsidRPr="0041097A">
        <w:rPr>
          <w:rFonts w:ascii="Verdana" w:hAnsi="Verdana"/>
          <w:sz w:val="20"/>
          <w:szCs w:val="20"/>
          <w:lang w:eastAsia="en-US"/>
        </w:rPr>
        <w:t xml:space="preserve"> дни след изтичане на срока за гаранционна поддръжка на системата, като при необходимост срокът на валидност на банковата гаранция се удължава или се издава нова</w:t>
      </w:r>
      <w:r w:rsidR="0041097A">
        <w:rPr>
          <w:rFonts w:ascii="Verdana" w:hAnsi="Verdana"/>
          <w:sz w:val="20"/>
          <w:szCs w:val="20"/>
          <w:lang w:eastAsia="en-US"/>
        </w:rPr>
        <w:t>.</w:t>
      </w:r>
    </w:p>
    <w:p w:rsidR="0041097A" w:rsidRPr="008F6A8A" w:rsidRDefault="0041097A"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jc w:val="both"/>
        <w:rPr>
          <w:rFonts w:ascii="Verdana" w:hAnsi="Verdana"/>
          <w:sz w:val="20"/>
          <w:szCs w:val="20"/>
        </w:rPr>
      </w:pPr>
      <w:r w:rsidRPr="008F6A8A">
        <w:rPr>
          <w:rFonts w:ascii="Verdana" w:hAnsi="Verdana"/>
          <w:sz w:val="20"/>
          <w:szCs w:val="20"/>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t>(12.3)</w:t>
      </w:r>
      <w:r w:rsidRPr="008F6A8A">
        <w:rPr>
          <w:rFonts w:ascii="Verdana" w:hAnsi="Verdana"/>
          <w:b/>
          <w:sz w:val="20"/>
          <w:szCs w:val="20"/>
        </w:rPr>
        <w:t>Застраховката</w:t>
      </w:r>
      <w:r w:rsidRPr="008F6A8A">
        <w:rPr>
          <w:rFonts w:ascii="Verdana" w:hAnsi="Verdana"/>
          <w:sz w:val="20"/>
          <w:szCs w:val="20"/>
        </w:rPr>
        <w:t>, която обезпечава изпълнението, чрез покритие на отговорността на Изпълнителя, е със срок на валидност</w:t>
      </w:r>
      <w:r w:rsidR="0041097A">
        <w:rPr>
          <w:rFonts w:ascii="Verdana" w:hAnsi="Verdana"/>
          <w:sz w:val="20"/>
          <w:szCs w:val="20"/>
        </w:rPr>
        <w:t xml:space="preserve"> </w:t>
      </w:r>
      <w:r w:rsidR="0041097A" w:rsidRPr="0041097A">
        <w:rPr>
          <w:rFonts w:ascii="Verdana" w:hAnsi="Verdana"/>
          <w:sz w:val="20"/>
          <w:szCs w:val="20"/>
        </w:rPr>
        <w:t xml:space="preserve">30 (тридесет) дни след изтичане на срока за </w:t>
      </w:r>
      <w:r w:rsidR="0041097A" w:rsidRPr="0041097A">
        <w:rPr>
          <w:rFonts w:ascii="Verdana" w:hAnsi="Verdana"/>
          <w:sz w:val="20"/>
          <w:szCs w:val="20"/>
        </w:rPr>
        <w:lastRenderedPageBreak/>
        <w:t>гаранционна поддръжка на системата</w:t>
      </w:r>
      <w:r w:rsidR="0041097A">
        <w:rPr>
          <w:rFonts w:ascii="Verdana" w:hAnsi="Verdana"/>
          <w:sz w:val="20"/>
          <w:szCs w:val="20"/>
        </w:rPr>
        <w:t>.</w:t>
      </w:r>
      <w:r w:rsidRPr="008F6A8A">
        <w:rPr>
          <w:rFonts w:ascii="Verdana" w:hAnsi="Verdana"/>
          <w:sz w:val="20"/>
          <w:szCs w:val="20"/>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spacing w:line="276" w:lineRule="auto"/>
        <w:jc w:val="both"/>
        <w:rPr>
          <w:rFonts w:ascii="Verdana" w:hAnsi="Verdana"/>
          <w:b/>
          <w:sz w:val="20"/>
          <w:szCs w:val="20"/>
        </w:rPr>
      </w:pPr>
      <w:r w:rsidRPr="008F6A8A">
        <w:rPr>
          <w:rFonts w:ascii="Verdana" w:hAnsi="Verdana"/>
          <w:b/>
          <w:sz w:val="20"/>
          <w:szCs w:val="20"/>
        </w:rPr>
        <w:t>Член 13. Задържане</w:t>
      </w:r>
      <w:r w:rsidR="0041097A">
        <w:rPr>
          <w:rFonts w:ascii="Verdana" w:hAnsi="Verdana"/>
          <w:b/>
          <w:sz w:val="20"/>
          <w:szCs w:val="20"/>
        </w:rPr>
        <w:t xml:space="preserve"> </w:t>
      </w:r>
      <w:r w:rsidRPr="008F6A8A">
        <w:rPr>
          <w:rFonts w:ascii="Verdana" w:hAnsi="Verdana"/>
          <w:b/>
          <w:sz w:val="20"/>
          <w:szCs w:val="20"/>
        </w:rPr>
        <w:t>и освобождаване на гаранциите</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t>(13.1). Възложителят освобождава гаранцията за изпълнение на Договора на етапи и при условия, както следва:</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t xml:space="preserve">(13.1.1) частично освобождаване в размер на </w:t>
      </w:r>
      <w:r w:rsidR="0041097A">
        <w:rPr>
          <w:rFonts w:ascii="Verdana" w:hAnsi="Verdana"/>
          <w:sz w:val="20"/>
          <w:szCs w:val="20"/>
        </w:rPr>
        <w:t>3</w:t>
      </w:r>
      <w:r w:rsidRPr="008F6A8A">
        <w:rPr>
          <w:rFonts w:ascii="Verdana" w:hAnsi="Verdana"/>
          <w:sz w:val="20"/>
          <w:szCs w:val="20"/>
        </w:rPr>
        <w:t xml:space="preserve"> % (</w:t>
      </w:r>
      <w:r w:rsidR="0041097A">
        <w:rPr>
          <w:rFonts w:ascii="Verdana" w:hAnsi="Verdana"/>
          <w:sz w:val="20"/>
          <w:szCs w:val="20"/>
        </w:rPr>
        <w:t>три</w:t>
      </w:r>
      <w:r w:rsidRPr="008F6A8A">
        <w:rPr>
          <w:rFonts w:ascii="Verdana" w:hAnsi="Verdana"/>
          <w:sz w:val="20"/>
          <w:szCs w:val="20"/>
        </w:rPr>
        <w:t xml:space="preserve"> процента) от стойността на Договора в размер на </w:t>
      </w:r>
      <w:r w:rsidR="0041097A">
        <w:rPr>
          <w:rFonts w:ascii="Verdana" w:hAnsi="Verdana"/>
          <w:sz w:val="20"/>
          <w:szCs w:val="20"/>
        </w:rPr>
        <w:t>________</w:t>
      </w:r>
      <w:r w:rsidRPr="008F6A8A">
        <w:rPr>
          <w:rFonts w:ascii="Verdana" w:hAnsi="Verdana"/>
          <w:sz w:val="20"/>
          <w:szCs w:val="20"/>
        </w:rPr>
        <w:t xml:space="preserve"> (</w:t>
      </w:r>
      <w:r w:rsidR="0041097A">
        <w:rPr>
          <w:rFonts w:ascii="Verdana" w:hAnsi="Verdana"/>
          <w:sz w:val="20"/>
          <w:szCs w:val="20"/>
        </w:rPr>
        <w:t xml:space="preserve">с думи:                </w:t>
      </w:r>
      <w:r w:rsidRPr="008F6A8A">
        <w:rPr>
          <w:rFonts w:ascii="Verdana" w:hAnsi="Verdana"/>
          <w:sz w:val="20"/>
          <w:szCs w:val="20"/>
        </w:rPr>
        <w:t xml:space="preserve">) лева, в срок от </w:t>
      </w:r>
      <w:r w:rsidR="0041097A">
        <w:rPr>
          <w:rFonts w:ascii="Verdana" w:hAnsi="Verdana"/>
          <w:sz w:val="20"/>
          <w:szCs w:val="20"/>
          <w:lang w:eastAsia="en-US"/>
        </w:rPr>
        <w:t>30</w:t>
      </w:r>
      <w:r w:rsidRPr="008F6A8A">
        <w:rPr>
          <w:rFonts w:ascii="Verdana" w:hAnsi="Verdana"/>
          <w:sz w:val="20"/>
          <w:szCs w:val="20"/>
          <w:lang w:eastAsia="en-US"/>
        </w:rPr>
        <w:t xml:space="preserve"> (</w:t>
      </w:r>
      <w:r w:rsidR="0041097A">
        <w:rPr>
          <w:rFonts w:ascii="Verdana" w:hAnsi="Verdana"/>
          <w:sz w:val="20"/>
          <w:szCs w:val="20"/>
          <w:lang w:eastAsia="en-US"/>
        </w:rPr>
        <w:t>тридесет</w:t>
      </w:r>
      <w:r w:rsidRPr="008F6A8A">
        <w:rPr>
          <w:rFonts w:ascii="Verdana" w:hAnsi="Verdana"/>
          <w:sz w:val="20"/>
          <w:szCs w:val="20"/>
          <w:lang w:eastAsia="en-US"/>
        </w:rPr>
        <w:t>) дни</w:t>
      </w:r>
      <w:r w:rsidRPr="008F6A8A">
        <w:rPr>
          <w:rFonts w:ascii="Verdana" w:hAnsi="Verdana"/>
          <w:sz w:val="20"/>
          <w:szCs w:val="20"/>
        </w:rPr>
        <w:t xml:space="preserve">, след </w:t>
      </w:r>
      <w:r w:rsidRPr="008F6A8A">
        <w:rPr>
          <w:rFonts w:ascii="Verdana" w:hAnsi="Verdana"/>
          <w:sz w:val="20"/>
          <w:szCs w:val="20"/>
          <w:lang w:eastAsia="ar-SA"/>
        </w:rPr>
        <w:t>доставка и интегриране на Софтуерните продукти и осъществена проверка на функционалността им, констатирано с подписването на Приемо-предавателния протокол по алинея(5.1.4)</w:t>
      </w:r>
      <w:r w:rsidRPr="008F6A8A">
        <w:rPr>
          <w:rFonts w:ascii="Verdana" w:hAnsi="Verdana"/>
          <w:sz w:val="20"/>
          <w:szCs w:val="20"/>
        </w:rPr>
        <w:t xml:space="preserve"> и </w:t>
      </w:r>
      <w:r w:rsidRPr="008F6A8A">
        <w:rPr>
          <w:rFonts w:ascii="Verdana" w:hAnsi="Verdana"/>
          <w:sz w:val="20"/>
          <w:szCs w:val="20"/>
          <w:lang w:eastAsia="ar-SA"/>
        </w:rPr>
        <w:t xml:space="preserve">след обучението на персонала на Възложителя за работа със Софтуерните продукти, </w:t>
      </w:r>
      <w:r w:rsidR="0041097A">
        <w:rPr>
          <w:rFonts w:ascii="Verdana" w:hAnsi="Verdana"/>
          <w:sz w:val="20"/>
          <w:szCs w:val="20"/>
          <w:lang w:eastAsia="ar-SA"/>
        </w:rPr>
        <w:t>и о</w:t>
      </w:r>
      <w:r w:rsidR="0041097A" w:rsidRPr="0041097A">
        <w:rPr>
          <w:rFonts w:ascii="Verdana" w:hAnsi="Verdana"/>
          <w:sz w:val="20"/>
          <w:szCs w:val="20"/>
          <w:lang w:eastAsia="ar-SA"/>
        </w:rPr>
        <w:t>сигуряване на лектори и учебни материали и провеждане на тематични обучения на служители на ИА ГИТ (служители с инспекторски правомощия), в присъствена форма, на територията на Република България, за извършване на оценка статута на командировани лица, съгласно изготвения механизъм</w:t>
      </w:r>
      <w:r w:rsidRPr="008F6A8A">
        <w:rPr>
          <w:rFonts w:ascii="Verdana" w:hAnsi="Verdana"/>
          <w:sz w:val="20"/>
          <w:szCs w:val="20"/>
        </w:rPr>
        <w:t>,</w:t>
      </w:r>
      <w:r w:rsidR="0041097A">
        <w:rPr>
          <w:rFonts w:ascii="Verdana" w:hAnsi="Verdana"/>
          <w:sz w:val="20"/>
          <w:szCs w:val="20"/>
        </w:rPr>
        <w:t xml:space="preserve"> </w:t>
      </w:r>
      <w:r w:rsidRPr="008F6A8A">
        <w:rPr>
          <w:rFonts w:ascii="Verdana" w:hAnsi="Verdana"/>
          <w:sz w:val="20"/>
          <w:szCs w:val="20"/>
        </w:rPr>
        <w:t>при липса на възражения по изпълнението и при условие, че сумите по гаранциите не са задържани,</w:t>
      </w:r>
      <w:r w:rsidR="0041097A">
        <w:rPr>
          <w:rFonts w:ascii="Verdana" w:hAnsi="Verdana"/>
          <w:sz w:val="20"/>
          <w:szCs w:val="20"/>
        </w:rPr>
        <w:t xml:space="preserve"> </w:t>
      </w:r>
      <w:r w:rsidRPr="008F6A8A">
        <w:rPr>
          <w:rFonts w:ascii="Verdana" w:hAnsi="Verdana"/>
          <w:sz w:val="20"/>
          <w:szCs w:val="20"/>
        </w:rPr>
        <w:t>или не са настъпили условия за задържането им;</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t xml:space="preserve">(13.1.2) окончателно освобождаване на сумата по гаранцията в размер </w:t>
      </w:r>
      <w:r w:rsidR="0041097A">
        <w:rPr>
          <w:rFonts w:ascii="Verdana" w:hAnsi="Verdana"/>
          <w:sz w:val="20"/>
          <w:szCs w:val="20"/>
        </w:rPr>
        <w:t>2</w:t>
      </w:r>
      <w:r w:rsidRPr="008F6A8A">
        <w:rPr>
          <w:rFonts w:ascii="Verdana" w:hAnsi="Verdana"/>
          <w:sz w:val="20"/>
          <w:szCs w:val="20"/>
        </w:rPr>
        <w:t xml:space="preserve"> % (</w:t>
      </w:r>
      <w:r w:rsidR="0041097A">
        <w:rPr>
          <w:rFonts w:ascii="Verdana" w:hAnsi="Verdana"/>
          <w:sz w:val="20"/>
          <w:szCs w:val="20"/>
        </w:rPr>
        <w:t>два</w:t>
      </w:r>
      <w:r w:rsidRPr="008F6A8A">
        <w:rPr>
          <w:rFonts w:ascii="Verdana" w:hAnsi="Verdana"/>
          <w:sz w:val="20"/>
          <w:szCs w:val="20"/>
        </w:rPr>
        <w:t xml:space="preserve"> процента) от стойността на Договора в размер на </w:t>
      </w:r>
      <w:r w:rsidR="0041097A">
        <w:rPr>
          <w:rFonts w:ascii="Verdana" w:hAnsi="Verdana"/>
          <w:sz w:val="20"/>
          <w:szCs w:val="20"/>
        </w:rPr>
        <w:t>______</w:t>
      </w:r>
      <w:r w:rsidRPr="008F6A8A">
        <w:rPr>
          <w:rFonts w:ascii="Verdana" w:hAnsi="Verdana"/>
          <w:sz w:val="20"/>
          <w:szCs w:val="20"/>
        </w:rPr>
        <w:t xml:space="preserve"> (</w:t>
      </w:r>
      <w:r w:rsidR="0041097A">
        <w:rPr>
          <w:rFonts w:ascii="Verdana" w:hAnsi="Verdana"/>
          <w:sz w:val="20"/>
          <w:szCs w:val="20"/>
        </w:rPr>
        <w:t xml:space="preserve">с думи:                      </w:t>
      </w:r>
      <w:r w:rsidRPr="008F6A8A">
        <w:rPr>
          <w:rFonts w:ascii="Verdana" w:hAnsi="Verdana"/>
          <w:sz w:val="20"/>
          <w:szCs w:val="20"/>
        </w:rPr>
        <w:t xml:space="preserve">) лева се освобождава в срок от </w:t>
      </w:r>
      <w:r w:rsidR="0041097A">
        <w:rPr>
          <w:rFonts w:ascii="Verdana" w:hAnsi="Verdana"/>
          <w:sz w:val="20"/>
          <w:szCs w:val="20"/>
          <w:lang w:eastAsia="en-US"/>
        </w:rPr>
        <w:t>30</w:t>
      </w:r>
      <w:r w:rsidRPr="008F6A8A">
        <w:rPr>
          <w:rFonts w:ascii="Verdana" w:hAnsi="Verdana"/>
          <w:sz w:val="20"/>
          <w:szCs w:val="20"/>
          <w:lang w:eastAsia="en-US"/>
        </w:rPr>
        <w:t xml:space="preserve"> (</w:t>
      </w:r>
      <w:r w:rsidR="0041097A">
        <w:rPr>
          <w:rFonts w:ascii="Verdana" w:hAnsi="Verdana"/>
          <w:sz w:val="20"/>
          <w:szCs w:val="20"/>
          <w:lang w:eastAsia="en-US"/>
        </w:rPr>
        <w:t>тридесет</w:t>
      </w:r>
      <w:r w:rsidRPr="008F6A8A">
        <w:rPr>
          <w:rFonts w:ascii="Verdana" w:hAnsi="Verdana"/>
          <w:sz w:val="20"/>
          <w:szCs w:val="20"/>
          <w:lang w:eastAsia="en-US"/>
        </w:rPr>
        <w:t>) дни</w:t>
      </w:r>
      <w:r w:rsidRPr="008F6A8A">
        <w:rPr>
          <w:rFonts w:ascii="Verdana" w:hAnsi="Verdana"/>
          <w:sz w:val="20"/>
          <w:szCs w:val="20"/>
        </w:rPr>
        <w:t>, след изтичане на срока за гаранционна поддръжка на Софтуерните продукти, посочен в алинея</w:t>
      </w:r>
      <w:r w:rsidR="0041097A">
        <w:rPr>
          <w:rFonts w:ascii="Verdana" w:hAnsi="Verdana"/>
          <w:sz w:val="20"/>
          <w:szCs w:val="20"/>
        </w:rPr>
        <w:t xml:space="preserve"> </w:t>
      </w:r>
      <w:r w:rsidRPr="008F6A8A">
        <w:rPr>
          <w:rFonts w:ascii="Verdana" w:hAnsi="Verdana"/>
          <w:sz w:val="20"/>
          <w:szCs w:val="20"/>
        </w:rPr>
        <w:t>(4.5) от настоящия Договор, при липса на възражения по изпълнението и при условие, че сумите по гаранциите не са задържани,</w:t>
      </w:r>
      <w:r w:rsidR="0041097A">
        <w:rPr>
          <w:rFonts w:ascii="Verdana" w:hAnsi="Verdana"/>
          <w:sz w:val="20"/>
          <w:szCs w:val="20"/>
        </w:rPr>
        <w:t xml:space="preserve"> </w:t>
      </w:r>
      <w:r w:rsidRPr="008F6A8A">
        <w:rPr>
          <w:rFonts w:ascii="Verdana" w:hAnsi="Verdana"/>
          <w:sz w:val="20"/>
          <w:szCs w:val="20"/>
        </w:rPr>
        <w:t>или не са настъпили условия за задържането им.</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t>(13.2)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t>(13.3)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w:t>
      </w:r>
      <w:r w:rsidR="0041097A">
        <w:rPr>
          <w:rFonts w:ascii="Verdana" w:hAnsi="Verdana"/>
          <w:sz w:val="20"/>
          <w:szCs w:val="20"/>
        </w:rPr>
        <w:t xml:space="preserve"> </w:t>
      </w:r>
      <w:r w:rsidRPr="008F6A8A">
        <w:rPr>
          <w:rFonts w:ascii="Verdana" w:hAnsi="Verdana"/>
          <w:sz w:val="20"/>
          <w:szCs w:val="20"/>
        </w:rPr>
        <w:t xml:space="preserve">(13.1). </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jc w:val="both"/>
        <w:rPr>
          <w:rFonts w:ascii="Verdana" w:hAnsi="Verdana"/>
          <w:sz w:val="20"/>
          <w:szCs w:val="20"/>
        </w:rPr>
      </w:pPr>
      <w:r w:rsidRPr="008F6A8A">
        <w:rPr>
          <w:rFonts w:ascii="Verdana" w:hAnsi="Verdana"/>
          <w:sz w:val="20"/>
          <w:szCs w:val="20"/>
        </w:rPr>
        <w:t>(13.</w:t>
      </w:r>
      <w:r w:rsidR="0041097A">
        <w:rPr>
          <w:rFonts w:ascii="Verdana" w:hAnsi="Verdana"/>
          <w:sz w:val="20"/>
          <w:szCs w:val="20"/>
        </w:rPr>
        <w:t>4</w:t>
      </w:r>
      <w:r w:rsidRPr="008F6A8A">
        <w:rPr>
          <w:rFonts w:ascii="Verdana" w:hAnsi="Verdana"/>
          <w:sz w:val="20"/>
          <w:szCs w:val="20"/>
        </w:rPr>
        <w:t>) Възложителят не дължи лихви върху сумите по предоставените гаранции, независимо от формата под която са предоставени.</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t>(13.</w:t>
      </w:r>
      <w:r w:rsidR="0041097A">
        <w:rPr>
          <w:rFonts w:ascii="Verdana" w:hAnsi="Verdana"/>
          <w:sz w:val="20"/>
          <w:szCs w:val="20"/>
        </w:rPr>
        <w:t>5</w:t>
      </w:r>
      <w:r w:rsidRPr="008F6A8A">
        <w:rPr>
          <w:rFonts w:ascii="Verdana" w:hAnsi="Verdana"/>
          <w:sz w:val="20"/>
          <w:szCs w:val="20"/>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lastRenderedPageBreak/>
        <w:t>(13.</w:t>
      </w:r>
      <w:r w:rsidR="0041097A">
        <w:rPr>
          <w:rFonts w:ascii="Verdana" w:hAnsi="Verdana"/>
          <w:sz w:val="20"/>
          <w:szCs w:val="20"/>
        </w:rPr>
        <w:t>6</w:t>
      </w:r>
      <w:r w:rsidRPr="008F6A8A">
        <w:rPr>
          <w:rFonts w:ascii="Verdana" w:hAnsi="Verdana"/>
          <w:sz w:val="20"/>
          <w:szCs w:val="20"/>
        </w:rPr>
        <w:t>.)</w:t>
      </w:r>
      <w:r w:rsidR="0041097A">
        <w:rPr>
          <w:rFonts w:ascii="Verdana" w:hAnsi="Verdana"/>
          <w:sz w:val="20"/>
          <w:szCs w:val="20"/>
        </w:rPr>
        <w:t xml:space="preserve"> </w:t>
      </w:r>
      <w:r w:rsidRPr="008F6A8A">
        <w:rPr>
          <w:rFonts w:ascii="Verdana" w:hAnsi="Verdana"/>
          <w:sz w:val="20"/>
          <w:szCs w:val="20"/>
        </w:rPr>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w:t>
      </w:r>
      <w:r w:rsidR="0041097A">
        <w:rPr>
          <w:rFonts w:ascii="Verdana" w:hAnsi="Verdana"/>
          <w:sz w:val="20"/>
          <w:szCs w:val="20"/>
        </w:rPr>
        <w:t xml:space="preserve">. </w:t>
      </w:r>
      <w:r w:rsidRPr="008F6A8A">
        <w:rPr>
          <w:rFonts w:ascii="Verdana" w:hAnsi="Verdana"/>
          <w:sz w:val="20"/>
          <w:szCs w:val="20"/>
        </w:rPr>
        <w:t>В тези случаи, Възложителят има право да задържи</w:t>
      </w:r>
      <w:r w:rsidR="0041097A">
        <w:rPr>
          <w:rFonts w:ascii="Verdana" w:hAnsi="Verdana"/>
          <w:sz w:val="20"/>
          <w:szCs w:val="20"/>
        </w:rPr>
        <w:t xml:space="preserve"> </w:t>
      </w:r>
      <w:r w:rsidRPr="008F6A8A">
        <w:rPr>
          <w:rFonts w:ascii="Verdana" w:hAnsi="Verdana"/>
          <w:sz w:val="20"/>
          <w:szCs w:val="20"/>
        </w:rPr>
        <w:t xml:space="preserve">от гаранцията за изпълнение суми, </w:t>
      </w:r>
      <w:r w:rsidR="0041097A">
        <w:rPr>
          <w:rFonts w:ascii="Verdana" w:hAnsi="Verdana"/>
          <w:sz w:val="20"/>
          <w:szCs w:val="20"/>
        </w:rPr>
        <w:t>п</w:t>
      </w:r>
      <w:r w:rsidRPr="008F6A8A">
        <w:rPr>
          <w:rFonts w:ascii="Verdana" w:hAnsi="Verdana"/>
          <w:sz w:val="20"/>
          <w:szCs w:val="20"/>
        </w:rPr>
        <w:t>окриващи отговорността н</w:t>
      </w:r>
      <w:r w:rsidR="0041097A">
        <w:rPr>
          <w:rFonts w:ascii="Verdana" w:hAnsi="Verdana"/>
          <w:sz w:val="20"/>
          <w:szCs w:val="20"/>
        </w:rPr>
        <w:t>а Изпълнителя за неизпълнението.</w:t>
      </w:r>
    </w:p>
    <w:p w:rsidR="0041097A" w:rsidRDefault="0041097A"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t>(13.</w:t>
      </w:r>
      <w:r w:rsidR="0041097A">
        <w:rPr>
          <w:rFonts w:ascii="Verdana" w:hAnsi="Verdana"/>
          <w:sz w:val="20"/>
          <w:szCs w:val="20"/>
        </w:rPr>
        <w:t>7</w:t>
      </w:r>
      <w:r w:rsidRPr="008F6A8A">
        <w:rPr>
          <w:rFonts w:ascii="Verdana" w:hAnsi="Verdana"/>
          <w:sz w:val="20"/>
          <w:szCs w:val="20"/>
        </w:rPr>
        <w:t>) Възложителят има право да задържа</w:t>
      </w:r>
      <w:r w:rsidR="0041097A">
        <w:rPr>
          <w:rFonts w:ascii="Verdana" w:hAnsi="Verdana"/>
          <w:sz w:val="20"/>
          <w:szCs w:val="20"/>
        </w:rPr>
        <w:t xml:space="preserve"> </w:t>
      </w:r>
      <w:r w:rsidRPr="008F6A8A">
        <w:rPr>
          <w:rFonts w:ascii="Verdana" w:hAnsi="Verdana"/>
          <w:sz w:val="20"/>
          <w:szCs w:val="20"/>
        </w:rPr>
        <w:t>от сумите по гаранцията за изпълнение</w:t>
      </w:r>
      <w:r w:rsidR="0041097A">
        <w:rPr>
          <w:rFonts w:ascii="Verdana" w:hAnsi="Verdana"/>
          <w:sz w:val="20"/>
          <w:szCs w:val="20"/>
        </w:rPr>
        <w:t xml:space="preserve"> </w:t>
      </w:r>
      <w:r w:rsidRPr="008F6A8A">
        <w:rPr>
          <w:rFonts w:ascii="Verdana" w:hAnsi="Verdana"/>
          <w:sz w:val="20"/>
          <w:szCs w:val="20"/>
        </w:rPr>
        <w:t>суми</w:t>
      </w:r>
      <w:r w:rsidR="0041097A">
        <w:rPr>
          <w:rFonts w:ascii="Verdana" w:hAnsi="Verdana"/>
          <w:sz w:val="20"/>
          <w:szCs w:val="20"/>
        </w:rPr>
        <w:t>,</w:t>
      </w:r>
      <w:r w:rsidRPr="008F6A8A">
        <w:rPr>
          <w:rFonts w:ascii="Verdana" w:hAnsi="Verdana"/>
          <w:sz w:val="20"/>
          <w:szCs w:val="20"/>
        </w:rPr>
        <w:t xml:space="preserve"> равни на размера на начислените неустойки</w:t>
      </w:r>
      <w:r w:rsidR="0041097A">
        <w:rPr>
          <w:rFonts w:ascii="Verdana" w:hAnsi="Verdana"/>
          <w:sz w:val="20"/>
          <w:szCs w:val="20"/>
        </w:rPr>
        <w:t xml:space="preserve"> </w:t>
      </w:r>
      <w:r w:rsidRPr="008F6A8A">
        <w:rPr>
          <w:rFonts w:ascii="Verdana" w:hAnsi="Verdana"/>
          <w:sz w:val="20"/>
          <w:szCs w:val="20"/>
        </w:rPr>
        <w:t>и обезщетения по настоящия Договор, поради неизпълнение на задълженията на Изпълнителя.</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(13.</w:t>
      </w:r>
      <w:r w:rsidR="0041097A">
        <w:rPr>
          <w:rFonts w:ascii="Verdana" w:eastAsia="Calibri" w:hAnsi="Verdana"/>
          <w:sz w:val="20"/>
          <w:szCs w:val="20"/>
          <w:lang w:eastAsia="en-US"/>
        </w:rPr>
        <w:t>8</w:t>
      </w:r>
      <w:r w:rsidRPr="008F6A8A">
        <w:rPr>
          <w:rFonts w:ascii="Verdana" w:eastAsia="Calibri" w:hAnsi="Verdana"/>
          <w:sz w:val="20"/>
          <w:szCs w:val="20"/>
          <w:lang w:eastAsia="en-US"/>
        </w:rPr>
        <w:t xml:space="preserve">) В случай на задържане от Възложителя на суми от гаранциите, Изпълнителят е длъжен в срок до </w:t>
      </w:r>
      <w:r w:rsidR="0041097A">
        <w:rPr>
          <w:rFonts w:ascii="Verdana" w:eastAsia="Calibri" w:hAnsi="Verdana"/>
          <w:sz w:val="20"/>
          <w:szCs w:val="20"/>
          <w:lang w:eastAsia="en-US"/>
        </w:rPr>
        <w:t>10</w:t>
      </w:r>
      <w:r w:rsidRPr="008F6A8A">
        <w:rPr>
          <w:rFonts w:ascii="Verdana" w:hAnsi="Verdana"/>
          <w:sz w:val="20"/>
          <w:szCs w:val="20"/>
          <w:lang w:eastAsia="en-US"/>
        </w:rPr>
        <w:t xml:space="preserve"> (</w:t>
      </w:r>
      <w:r w:rsidR="0041097A">
        <w:rPr>
          <w:rFonts w:ascii="Verdana" w:hAnsi="Verdana"/>
          <w:sz w:val="20"/>
          <w:szCs w:val="20"/>
          <w:lang w:eastAsia="en-US"/>
        </w:rPr>
        <w:t>десет</w:t>
      </w:r>
      <w:r w:rsidRPr="008F6A8A">
        <w:rPr>
          <w:rFonts w:ascii="Verdana" w:hAnsi="Verdana"/>
          <w:sz w:val="20"/>
          <w:szCs w:val="20"/>
          <w:lang w:eastAsia="en-US"/>
        </w:rPr>
        <w:t>) дни</w:t>
      </w:r>
      <w:r w:rsidRPr="008F6A8A">
        <w:rPr>
          <w:rFonts w:ascii="Verdana" w:eastAsia="Calibri" w:hAnsi="Verdana"/>
          <w:sz w:val="20"/>
          <w:szCs w:val="20"/>
          <w:lang w:eastAsia="en-US"/>
        </w:rPr>
        <w:t xml:space="preserve"> да допълни съответната гаранция до размера ѝ, уговорен в алинея (11.1),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(11.1).</w:t>
      </w:r>
    </w:p>
    <w:p w:rsidR="0042381C" w:rsidRPr="008F6A8A" w:rsidRDefault="0042381C" w:rsidP="0042381C">
      <w:pPr>
        <w:spacing w:line="276" w:lineRule="auto"/>
        <w:jc w:val="both"/>
        <w:rPr>
          <w:rFonts w:ascii="Verdana" w:hAnsi="Verdana"/>
          <w:b/>
          <w:sz w:val="20"/>
          <w:szCs w:val="20"/>
          <w:lang w:eastAsia="en-US"/>
        </w:rPr>
      </w:pPr>
    </w:p>
    <w:p w:rsidR="0042381C" w:rsidRPr="008F6A8A" w:rsidRDefault="0042381C" w:rsidP="003A2FAA">
      <w:pPr>
        <w:numPr>
          <w:ilvl w:val="0"/>
          <w:numId w:val="12"/>
        </w:numPr>
        <w:spacing w:after="200" w:line="276" w:lineRule="auto"/>
        <w:ind w:left="0" w:firstLine="0"/>
        <w:contextualSpacing/>
        <w:jc w:val="center"/>
        <w:rPr>
          <w:rFonts w:ascii="Verdana" w:hAnsi="Verdana"/>
          <w:b/>
          <w:sz w:val="20"/>
          <w:szCs w:val="20"/>
        </w:rPr>
      </w:pPr>
      <w:r w:rsidRPr="008F6A8A">
        <w:rPr>
          <w:rFonts w:ascii="Verdana" w:hAnsi="Verdana"/>
          <w:b/>
          <w:sz w:val="20"/>
          <w:szCs w:val="20"/>
        </w:rPr>
        <w:t>АВТОРСКИ ПРАВА</w:t>
      </w:r>
    </w:p>
    <w:p w:rsidR="0042381C" w:rsidRPr="008F6A8A" w:rsidRDefault="0042381C" w:rsidP="0042381C">
      <w:pPr>
        <w:spacing w:line="276" w:lineRule="auto"/>
        <w:jc w:val="both"/>
        <w:rPr>
          <w:rFonts w:ascii="Verdana" w:eastAsia="Calibri" w:hAnsi="Verdana"/>
          <w:b/>
          <w:sz w:val="20"/>
          <w:szCs w:val="20"/>
          <w:lang w:eastAsia="en-US"/>
        </w:rPr>
      </w:pPr>
      <w:r w:rsidRPr="008F6A8A">
        <w:rPr>
          <w:rFonts w:ascii="Verdana" w:eastAsia="Calibri" w:hAnsi="Verdana"/>
          <w:b/>
          <w:sz w:val="20"/>
          <w:szCs w:val="20"/>
          <w:lang w:eastAsia="en-US"/>
        </w:rPr>
        <w:t>Член 14.</w:t>
      </w: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(14.1) Страните се споразумяват изрично и потвърждават, че авторските и всички сродни права и собствеността върху изработените</w:t>
      </w:r>
      <w:r w:rsidR="003A2FAA">
        <w:rPr>
          <w:rFonts w:ascii="Verdana" w:eastAsia="Calibri" w:hAnsi="Verdana"/>
          <w:sz w:val="20"/>
          <w:szCs w:val="20"/>
          <w:lang w:eastAsia="en-US"/>
        </w:rPr>
        <w:t xml:space="preserve"> </w:t>
      </w:r>
      <w:r w:rsidRPr="008F6A8A">
        <w:rPr>
          <w:rFonts w:ascii="Verdana" w:eastAsia="Calibri" w:hAnsi="Verdana"/>
          <w:sz w:val="20"/>
          <w:szCs w:val="20"/>
          <w:lang w:eastAsia="en-US"/>
        </w:rPr>
        <w:t>Софтуерни продукти, техният изходен програмен код, дизайнът на интерфейсите и базите данни, чиято разработка е предмет на Договора</w:t>
      </w:r>
      <w:r w:rsidR="003A2FAA">
        <w:rPr>
          <w:rFonts w:ascii="Verdana" w:eastAsia="Calibri" w:hAnsi="Verdana"/>
          <w:sz w:val="20"/>
          <w:szCs w:val="20"/>
          <w:lang w:eastAsia="en-US"/>
        </w:rPr>
        <w:t xml:space="preserve">, </w:t>
      </w:r>
      <w:r w:rsidRPr="008F6A8A">
        <w:rPr>
          <w:rFonts w:ascii="Verdana" w:eastAsia="Calibri" w:hAnsi="Verdana"/>
          <w:sz w:val="20"/>
          <w:szCs w:val="20"/>
          <w:lang w:eastAsia="en-US"/>
        </w:rPr>
        <w:t>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w:t>
      </w:r>
      <w:r w:rsidR="003A2FAA">
        <w:rPr>
          <w:rFonts w:ascii="Verdana" w:eastAsia="Calibri" w:hAnsi="Verdana"/>
          <w:sz w:val="20"/>
          <w:szCs w:val="20"/>
          <w:lang w:eastAsia="en-US"/>
        </w:rPr>
        <w:t xml:space="preserve">, </w:t>
      </w:r>
      <w:r w:rsidRPr="008F6A8A">
        <w:rPr>
          <w:rFonts w:ascii="Verdana" w:eastAsia="Calibri" w:hAnsi="Verdana"/>
          <w:sz w:val="20"/>
          <w:szCs w:val="20"/>
          <w:lang w:eastAsia="en-US"/>
        </w:rPr>
        <w:t>и без Възложителят да дължи каквито и да било допълнителни плащания и суми освен договорената цена по алинея (2.1). Софтуерните продукти трябва да отговарят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w:t>
      </w:r>
      <w:r w:rsidR="003A2FAA">
        <w:rPr>
          <w:rFonts w:ascii="Verdana" w:eastAsia="Calibri" w:hAnsi="Verdana"/>
          <w:sz w:val="20"/>
          <w:szCs w:val="20"/>
          <w:lang w:eastAsia="en-US"/>
        </w:rPr>
        <w:t xml:space="preserve"> </w:t>
      </w:r>
      <w:r w:rsidRPr="008F6A8A">
        <w:rPr>
          <w:rFonts w:ascii="Verdana" w:eastAsia="Calibri" w:hAnsi="Verdana"/>
          <w:sz w:val="20"/>
          <w:szCs w:val="20"/>
          <w:lang w:eastAsia="en-US"/>
        </w:rPr>
        <w:t xml:space="preserve">Изпълнителят 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(14.2)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обн. ДВ, бр. 56 от 29.06.1993 с последващите му изменения и допълнения („ЗАПСП“), като Страните изрично се съгласяват и споразумяват, че:</w:t>
      </w:r>
    </w:p>
    <w:p w:rsidR="0042381C" w:rsidRPr="008F6A8A" w:rsidRDefault="0042381C" w:rsidP="0042381C">
      <w:pPr>
        <w:numPr>
          <w:ilvl w:val="0"/>
          <w:numId w:val="46"/>
        </w:numPr>
        <w:tabs>
          <w:tab w:val="left" w:pos="567"/>
        </w:tabs>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 xml:space="preserve">авторските права върху Софтуерните продукти и части от тях, включително имуществените права съгласно раздел II от ЗАПСП и прехвърлимите неимуществени </w:t>
      </w:r>
      <w:r w:rsidRPr="008F6A8A">
        <w:rPr>
          <w:rFonts w:ascii="Verdana" w:eastAsia="Calibri" w:hAnsi="Verdana"/>
          <w:sz w:val="20"/>
          <w:szCs w:val="20"/>
          <w:lang w:eastAsia="en-US"/>
        </w:rPr>
        <w:lastRenderedPageBreak/>
        <w:t xml:space="preserve">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rsidR="0042381C" w:rsidRPr="008F6A8A" w:rsidRDefault="0042381C" w:rsidP="0042381C">
      <w:pPr>
        <w:numPr>
          <w:ilvl w:val="0"/>
          <w:numId w:val="46"/>
        </w:numPr>
        <w:tabs>
          <w:tab w:val="left" w:pos="567"/>
        </w:tabs>
        <w:suppressAutoHyphens/>
        <w:spacing w:after="200" w:line="276" w:lineRule="auto"/>
        <w:ind w:left="567" w:hanging="567"/>
        <w:jc w:val="both"/>
        <w:rPr>
          <w:rFonts w:ascii="Verdana" w:eastAsia="Calibri" w:hAnsi="Verdana"/>
          <w:sz w:val="20"/>
          <w:szCs w:val="20"/>
          <w:lang w:eastAsia="en-US"/>
        </w:rPr>
      </w:pPr>
      <w:r w:rsidRPr="008F6A8A">
        <w:rPr>
          <w:rFonts w:ascii="Verdana" w:eastAsia="Calibri" w:hAnsi="Verdana"/>
          <w:sz w:val="20"/>
          <w:szCs w:val="20"/>
          <w:lang w:eastAsia="en-US"/>
        </w:rPr>
        <w:t>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алинея</w:t>
      </w:r>
      <w:r w:rsidR="003A2FAA">
        <w:rPr>
          <w:rFonts w:ascii="Verdana" w:eastAsia="Calibri" w:hAnsi="Verdana"/>
          <w:sz w:val="20"/>
          <w:szCs w:val="20"/>
          <w:lang w:eastAsia="en-US"/>
        </w:rPr>
        <w:t xml:space="preserve"> </w:t>
      </w:r>
      <w:r w:rsidRPr="008F6A8A">
        <w:rPr>
          <w:rFonts w:ascii="Verdana" w:eastAsia="Calibri" w:hAnsi="Verdana"/>
          <w:sz w:val="20"/>
          <w:szCs w:val="20"/>
          <w:lang w:eastAsia="en-US"/>
        </w:rPr>
        <w:t>(14.1) или части от тях, в случай че авторските права върху тях не могат да възникнат директно за Възложителя,</w:t>
      </w:r>
    </w:p>
    <w:p w:rsidR="0042381C" w:rsidRPr="008F6A8A" w:rsidRDefault="0042381C" w:rsidP="0042381C">
      <w:pPr>
        <w:tabs>
          <w:tab w:val="left" w:pos="567"/>
        </w:tabs>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като Страните потвърждават, че договорената цена по алинея (2.1), включва предоставянето на правата съгласно точки (i) и (ii) по-горе и че така определената</w:t>
      </w:r>
      <w:r w:rsidR="003A2FAA">
        <w:rPr>
          <w:rFonts w:ascii="Verdana" w:eastAsia="Calibri" w:hAnsi="Verdana"/>
          <w:sz w:val="20"/>
          <w:szCs w:val="20"/>
          <w:lang w:eastAsia="en-US"/>
        </w:rPr>
        <w:t xml:space="preserve"> </w:t>
      </w:r>
      <w:r w:rsidRPr="008F6A8A">
        <w:rPr>
          <w:rFonts w:ascii="Verdana" w:eastAsia="Calibri" w:hAnsi="Verdana"/>
          <w:sz w:val="20"/>
          <w:szCs w:val="20"/>
          <w:lang w:eastAsia="en-US"/>
        </w:rPr>
        <w:t>цена е достатъчна, справедлива и определена по взаимно съгласие на Страните.</w:t>
      </w:r>
    </w:p>
    <w:p w:rsidR="0042381C" w:rsidRPr="008F6A8A" w:rsidRDefault="0042381C" w:rsidP="0042381C">
      <w:pPr>
        <w:tabs>
          <w:tab w:val="left" w:pos="567"/>
        </w:tabs>
        <w:spacing w:line="276" w:lineRule="auto"/>
        <w:jc w:val="both"/>
        <w:rPr>
          <w:rFonts w:ascii="Verdana" w:eastAsia="Calibri" w:hAnsi="Verdana"/>
          <w:sz w:val="20"/>
          <w:szCs w:val="20"/>
          <w:lang w:eastAsia="en-US"/>
        </w:rPr>
      </w:pPr>
    </w:p>
    <w:p w:rsidR="0042381C" w:rsidRPr="008F6A8A" w:rsidRDefault="0042381C" w:rsidP="0042381C">
      <w:pPr>
        <w:tabs>
          <w:tab w:val="left" w:pos="567"/>
        </w:tabs>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 xml:space="preserve">(14.3) За избягване на съмнение, Страните потвърждават и се съгласяват, че правата на Възложителя върху Софтуерните продукти и обектите, изброени в алинея (14.1), включително и изключителното право на ползване по точка (ii)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rsidR="0042381C" w:rsidRPr="008F6A8A" w:rsidRDefault="0042381C" w:rsidP="0042381C">
      <w:pPr>
        <w:tabs>
          <w:tab w:val="left" w:pos="567"/>
        </w:tabs>
        <w:spacing w:line="276" w:lineRule="auto"/>
        <w:jc w:val="both"/>
        <w:rPr>
          <w:rFonts w:ascii="Verdana" w:eastAsia="Calibri" w:hAnsi="Verdana"/>
          <w:sz w:val="20"/>
          <w:szCs w:val="20"/>
          <w:lang w:eastAsia="en-US"/>
        </w:rPr>
      </w:pPr>
    </w:p>
    <w:p w:rsidR="0042381C" w:rsidRPr="008F6A8A" w:rsidRDefault="0042381C" w:rsidP="0042381C">
      <w:pPr>
        <w:tabs>
          <w:tab w:val="left" w:pos="567"/>
        </w:tabs>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rsidR="0042381C" w:rsidRPr="008F6A8A" w:rsidRDefault="0042381C" w:rsidP="0042381C">
      <w:pPr>
        <w:tabs>
          <w:tab w:val="left" w:pos="567"/>
        </w:tabs>
        <w:spacing w:line="276" w:lineRule="auto"/>
        <w:jc w:val="both"/>
        <w:rPr>
          <w:rFonts w:ascii="Verdana" w:eastAsia="Calibri" w:hAnsi="Verdana"/>
          <w:sz w:val="20"/>
          <w:szCs w:val="20"/>
          <w:lang w:eastAsia="en-US"/>
        </w:rPr>
      </w:pPr>
    </w:p>
    <w:p w:rsidR="0042381C" w:rsidRPr="008F6A8A" w:rsidRDefault="0042381C" w:rsidP="0042381C">
      <w:pPr>
        <w:tabs>
          <w:tab w:val="left" w:pos="567"/>
        </w:tabs>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 xml:space="preserve">(14.4)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rsidR="0042381C" w:rsidRPr="008F6A8A" w:rsidRDefault="0042381C" w:rsidP="0042381C">
      <w:pPr>
        <w:tabs>
          <w:tab w:val="left" w:pos="567"/>
        </w:tabs>
        <w:spacing w:line="276" w:lineRule="auto"/>
        <w:jc w:val="both"/>
        <w:rPr>
          <w:rFonts w:ascii="Verdana" w:eastAsia="Calibri" w:hAnsi="Verdana"/>
          <w:sz w:val="20"/>
          <w:szCs w:val="20"/>
          <w:lang w:eastAsia="en-US"/>
        </w:rPr>
      </w:pPr>
    </w:p>
    <w:p w:rsidR="0042381C" w:rsidRPr="008F6A8A" w:rsidRDefault="0042381C" w:rsidP="0042381C">
      <w:pPr>
        <w:tabs>
          <w:tab w:val="left" w:pos="567"/>
        </w:tabs>
        <w:spacing w:line="276" w:lineRule="auto"/>
        <w:jc w:val="both"/>
        <w:rPr>
          <w:rFonts w:ascii="Verdana" w:eastAsia="Calibri" w:hAnsi="Verdana"/>
          <w:sz w:val="20"/>
          <w:szCs w:val="20"/>
          <w:lang w:eastAsia="en-US"/>
        </w:rPr>
      </w:pPr>
    </w:p>
    <w:p w:rsidR="0042381C" w:rsidRPr="008F6A8A" w:rsidRDefault="0042381C" w:rsidP="003A2FAA">
      <w:pPr>
        <w:numPr>
          <w:ilvl w:val="0"/>
          <w:numId w:val="12"/>
        </w:numPr>
        <w:spacing w:after="200" w:line="276" w:lineRule="auto"/>
        <w:ind w:left="0" w:firstLine="0"/>
        <w:contextualSpacing/>
        <w:jc w:val="center"/>
        <w:rPr>
          <w:rFonts w:ascii="Verdana" w:hAnsi="Verdana"/>
          <w:b/>
          <w:sz w:val="20"/>
          <w:szCs w:val="20"/>
        </w:rPr>
      </w:pPr>
      <w:r w:rsidRPr="008F6A8A">
        <w:rPr>
          <w:rFonts w:ascii="Verdana" w:hAnsi="Verdana"/>
          <w:b/>
          <w:sz w:val="20"/>
          <w:szCs w:val="20"/>
        </w:rPr>
        <w:t>НЕУСТОЙКИ</w:t>
      </w:r>
    </w:p>
    <w:p w:rsidR="0042381C" w:rsidRPr="008F6A8A" w:rsidRDefault="0042381C" w:rsidP="0042381C">
      <w:pPr>
        <w:autoSpaceDE w:val="0"/>
        <w:autoSpaceDN w:val="0"/>
        <w:adjustRightInd w:val="0"/>
        <w:spacing w:line="276" w:lineRule="auto"/>
        <w:jc w:val="both"/>
        <w:rPr>
          <w:rFonts w:ascii="Verdana" w:hAnsi="Verdana"/>
          <w:b/>
          <w:sz w:val="20"/>
          <w:szCs w:val="20"/>
        </w:rPr>
      </w:pPr>
      <w:r w:rsidRPr="008F6A8A">
        <w:rPr>
          <w:rFonts w:ascii="Verdana" w:hAnsi="Verdana"/>
          <w:b/>
          <w:sz w:val="20"/>
          <w:szCs w:val="20"/>
        </w:rPr>
        <w:t xml:space="preserve">Член 15. </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3A2FAA" w:rsidRDefault="0042381C" w:rsidP="0042381C">
      <w:pPr>
        <w:autoSpaceDE w:val="0"/>
        <w:autoSpaceDN w:val="0"/>
        <w:adjustRightInd w:val="0"/>
        <w:spacing w:line="276" w:lineRule="auto"/>
        <w:jc w:val="both"/>
        <w:rPr>
          <w:rFonts w:ascii="Verdana" w:hAnsi="Verdana"/>
          <w:sz w:val="20"/>
          <w:szCs w:val="20"/>
        </w:rPr>
      </w:pPr>
      <w:r w:rsidRPr="003A2FAA">
        <w:rPr>
          <w:rFonts w:ascii="Verdana" w:hAnsi="Verdana"/>
          <w:sz w:val="20"/>
          <w:szCs w:val="20"/>
        </w:rPr>
        <w:t>(15.1) При забавено изпълнение на задължения по Договора от страна на Изпълнителя</w:t>
      </w:r>
      <w:r w:rsidR="003A2FAA" w:rsidRPr="003A2FAA">
        <w:rPr>
          <w:rFonts w:ascii="Verdana" w:hAnsi="Verdana"/>
          <w:sz w:val="20"/>
          <w:szCs w:val="20"/>
        </w:rPr>
        <w:t xml:space="preserve">, </w:t>
      </w:r>
      <w:r w:rsidRPr="003A2FAA">
        <w:rPr>
          <w:rFonts w:ascii="Verdana" w:hAnsi="Verdana"/>
          <w:sz w:val="20"/>
          <w:szCs w:val="20"/>
          <w:lang w:eastAsia="en-US"/>
        </w:rPr>
        <w:t>в нарушение на предвидените в този Договор срокове</w:t>
      </w:r>
      <w:r w:rsidRPr="003A2FAA">
        <w:rPr>
          <w:rFonts w:ascii="Verdana" w:hAnsi="Verdana"/>
          <w:sz w:val="20"/>
          <w:szCs w:val="20"/>
        </w:rPr>
        <w:t xml:space="preserve">, същият заплаща на Възложителя неустойка в размер на </w:t>
      </w:r>
      <w:r w:rsidR="003A2FAA" w:rsidRPr="003A2FAA">
        <w:rPr>
          <w:rFonts w:ascii="Verdana" w:hAnsi="Verdana"/>
          <w:sz w:val="20"/>
          <w:szCs w:val="20"/>
        </w:rPr>
        <w:t>0.3</w:t>
      </w:r>
      <w:r w:rsidRPr="003A2FAA">
        <w:rPr>
          <w:rFonts w:ascii="Verdana" w:hAnsi="Verdana"/>
          <w:sz w:val="20"/>
          <w:szCs w:val="20"/>
        </w:rPr>
        <w:t>%</w:t>
      </w:r>
      <w:r w:rsidR="003A2FAA" w:rsidRPr="003A2FAA">
        <w:rPr>
          <w:rFonts w:ascii="Verdana" w:hAnsi="Verdana"/>
          <w:sz w:val="20"/>
          <w:szCs w:val="20"/>
          <w:lang w:eastAsia="en-US"/>
        </w:rPr>
        <w:t xml:space="preserve"> </w:t>
      </w:r>
      <w:r w:rsidRPr="003A2FAA">
        <w:rPr>
          <w:rFonts w:ascii="Verdana" w:hAnsi="Verdana"/>
          <w:sz w:val="20"/>
          <w:szCs w:val="20"/>
          <w:lang w:eastAsia="en-US"/>
        </w:rPr>
        <w:t>(</w:t>
      </w:r>
      <w:r w:rsidR="003A2FAA" w:rsidRPr="003A2FAA">
        <w:rPr>
          <w:rFonts w:ascii="Verdana" w:hAnsi="Verdana"/>
          <w:sz w:val="20"/>
          <w:szCs w:val="20"/>
          <w:lang w:eastAsia="en-US"/>
        </w:rPr>
        <w:t>нула цяло и три процента</w:t>
      </w:r>
      <w:r w:rsidRPr="003A2FAA">
        <w:rPr>
          <w:rFonts w:ascii="Verdana" w:hAnsi="Verdana"/>
          <w:sz w:val="20"/>
          <w:szCs w:val="20"/>
          <w:lang w:eastAsia="en-US"/>
        </w:rPr>
        <w:t xml:space="preserve">) </w:t>
      </w:r>
      <w:r w:rsidRPr="003A2FAA">
        <w:rPr>
          <w:rFonts w:ascii="Verdana" w:hAnsi="Verdana"/>
          <w:sz w:val="20"/>
          <w:szCs w:val="20"/>
        </w:rPr>
        <w:t>от сумата по алинея</w:t>
      </w:r>
      <w:r w:rsidR="003A2FAA" w:rsidRPr="003A2FAA">
        <w:rPr>
          <w:rFonts w:ascii="Verdana" w:hAnsi="Verdana"/>
          <w:sz w:val="20"/>
          <w:szCs w:val="20"/>
        </w:rPr>
        <w:t xml:space="preserve"> 2.1.</w:t>
      </w:r>
      <w:r w:rsidRPr="003A2FAA">
        <w:rPr>
          <w:rFonts w:ascii="Verdana" w:hAnsi="Verdana"/>
          <w:sz w:val="20"/>
          <w:szCs w:val="20"/>
        </w:rPr>
        <w:t xml:space="preserve"> за всеки </w:t>
      </w:r>
      <w:r w:rsidRPr="003A2FAA">
        <w:rPr>
          <w:rFonts w:ascii="Verdana" w:hAnsi="Verdana"/>
          <w:sz w:val="20"/>
          <w:szCs w:val="20"/>
        </w:rPr>
        <w:lastRenderedPageBreak/>
        <w:t xml:space="preserve">просрочен ден, но не повече от </w:t>
      </w:r>
      <w:r w:rsidR="003A2FAA" w:rsidRPr="003A2FAA">
        <w:rPr>
          <w:rFonts w:ascii="Verdana" w:hAnsi="Verdana"/>
          <w:sz w:val="20"/>
          <w:szCs w:val="20"/>
        </w:rPr>
        <w:t>10</w:t>
      </w:r>
      <w:r w:rsidRPr="003A2FAA">
        <w:rPr>
          <w:rFonts w:ascii="Verdana" w:hAnsi="Verdana"/>
          <w:sz w:val="20"/>
          <w:szCs w:val="20"/>
        </w:rPr>
        <w:t>%</w:t>
      </w:r>
      <w:r w:rsidR="003A2FAA" w:rsidRPr="003A2FAA">
        <w:rPr>
          <w:rFonts w:ascii="Verdana" w:hAnsi="Verdana"/>
          <w:sz w:val="20"/>
          <w:szCs w:val="20"/>
          <w:lang w:eastAsia="en-US"/>
        </w:rPr>
        <w:t xml:space="preserve"> </w:t>
      </w:r>
      <w:r w:rsidRPr="003A2FAA">
        <w:rPr>
          <w:rFonts w:ascii="Verdana" w:hAnsi="Verdana"/>
          <w:sz w:val="20"/>
          <w:szCs w:val="20"/>
          <w:lang w:eastAsia="en-US"/>
        </w:rPr>
        <w:t>(</w:t>
      </w:r>
      <w:r w:rsidR="003A2FAA" w:rsidRPr="003A2FAA">
        <w:rPr>
          <w:rFonts w:ascii="Verdana" w:hAnsi="Verdana"/>
          <w:sz w:val="20"/>
          <w:szCs w:val="20"/>
          <w:lang w:eastAsia="en-US"/>
        </w:rPr>
        <w:t>десет процента</w:t>
      </w:r>
      <w:r w:rsidRPr="003A2FAA">
        <w:rPr>
          <w:rFonts w:ascii="Verdana" w:hAnsi="Verdana"/>
          <w:sz w:val="20"/>
          <w:szCs w:val="20"/>
          <w:lang w:eastAsia="en-US"/>
        </w:rPr>
        <w:t xml:space="preserve">) </w:t>
      </w:r>
      <w:r w:rsidRPr="003A2FAA">
        <w:rPr>
          <w:rFonts w:ascii="Verdana" w:hAnsi="Verdana"/>
          <w:sz w:val="20"/>
          <w:szCs w:val="20"/>
        </w:rPr>
        <w:t>от общата цена на Договора по алинея(2.1)</w:t>
      </w:r>
      <w:r w:rsidR="003A2FAA" w:rsidRPr="003A2FAA">
        <w:rPr>
          <w:rFonts w:ascii="Verdana" w:hAnsi="Verdana"/>
          <w:sz w:val="20"/>
          <w:szCs w:val="20"/>
        </w:rPr>
        <w:t>.</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1C3A7C" w:rsidRDefault="0042381C" w:rsidP="0042381C">
      <w:pPr>
        <w:autoSpaceDE w:val="0"/>
        <w:autoSpaceDN w:val="0"/>
        <w:adjustRightInd w:val="0"/>
        <w:spacing w:line="276" w:lineRule="auto"/>
        <w:jc w:val="both"/>
        <w:rPr>
          <w:rFonts w:ascii="Verdana" w:hAnsi="Verdana"/>
          <w:sz w:val="20"/>
          <w:szCs w:val="20"/>
        </w:rPr>
      </w:pPr>
      <w:r w:rsidRPr="001C3A7C">
        <w:rPr>
          <w:rFonts w:ascii="Verdana" w:hAnsi="Verdana"/>
          <w:sz w:val="20"/>
          <w:szCs w:val="20"/>
        </w:rPr>
        <w:t xml:space="preserve">(15.2) При забава на Възложителя за изпълнение на задълженията му за плащане по Договора, същият заплаща на Изпълнителя неустойка в размер на </w:t>
      </w:r>
      <w:r w:rsidR="001C3A7C" w:rsidRPr="001C3A7C">
        <w:rPr>
          <w:rFonts w:ascii="Verdana" w:hAnsi="Verdana"/>
          <w:sz w:val="20"/>
          <w:szCs w:val="20"/>
        </w:rPr>
        <w:t>0,1</w:t>
      </w:r>
      <w:r w:rsidRPr="001C3A7C">
        <w:rPr>
          <w:rFonts w:ascii="Verdana" w:hAnsi="Verdana"/>
          <w:sz w:val="20"/>
          <w:szCs w:val="20"/>
        </w:rPr>
        <w:t>%</w:t>
      </w:r>
      <w:r w:rsidR="001C3A7C" w:rsidRPr="001C3A7C">
        <w:rPr>
          <w:rFonts w:ascii="Verdana" w:hAnsi="Verdana"/>
          <w:sz w:val="20"/>
          <w:szCs w:val="20"/>
          <w:lang w:eastAsia="en-US"/>
        </w:rPr>
        <w:t xml:space="preserve"> </w:t>
      </w:r>
      <w:r w:rsidRPr="001C3A7C">
        <w:rPr>
          <w:rFonts w:ascii="Verdana" w:hAnsi="Verdana"/>
          <w:sz w:val="20"/>
          <w:szCs w:val="20"/>
          <w:lang w:eastAsia="en-US"/>
        </w:rPr>
        <w:t>(</w:t>
      </w:r>
      <w:r w:rsidR="001C3A7C" w:rsidRPr="001C3A7C">
        <w:rPr>
          <w:rFonts w:ascii="Verdana" w:hAnsi="Verdana"/>
          <w:sz w:val="20"/>
          <w:szCs w:val="20"/>
          <w:lang w:eastAsia="en-US"/>
        </w:rPr>
        <w:t>нула цяло и един процента</w:t>
      </w:r>
      <w:r w:rsidRPr="001C3A7C">
        <w:rPr>
          <w:rFonts w:ascii="Verdana" w:hAnsi="Verdana"/>
          <w:sz w:val="20"/>
          <w:szCs w:val="20"/>
          <w:lang w:eastAsia="en-US"/>
        </w:rPr>
        <w:t xml:space="preserve">) </w:t>
      </w:r>
      <w:r w:rsidRPr="001C3A7C">
        <w:rPr>
          <w:rFonts w:ascii="Verdana" w:hAnsi="Verdana"/>
          <w:sz w:val="20"/>
          <w:szCs w:val="20"/>
        </w:rPr>
        <w:t xml:space="preserve">от дължимата сума за всеки просрочен ден, но не повече от </w:t>
      </w:r>
      <w:r w:rsidR="001C3A7C" w:rsidRPr="001C3A7C">
        <w:rPr>
          <w:rFonts w:ascii="Verdana" w:hAnsi="Verdana"/>
          <w:sz w:val="20"/>
          <w:szCs w:val="20"/>
        </w:rPr>
        <w:t>5</w:t>
      </w:r>
      <w:r w:rsidRPr="001C3A7C">
        <w:rPr>
          <w:rFonts w:ascii="Verdana" w:hAnsi="Verdana"/>
          <w:sz w:val="20"/>
          <w:szCs w:val="20"/>
        </w:rPr>
        <w:t xml:space="preserve"> %</w:t>
      </w:r>
      <w:r w:rsidR="001C3A7C" w:rsidRPr="001C3A7C">
        <w:rPr>
          <w:rFonts w:ascii="Verdana" w:hAnsi="Verdana"/>
          <w:sz w:val="20"/>
          <w:szCs w:val="20"/>
        </w:rPr>
        <w:t xml:space="preserve"> (пет процента</w:t>
      </w:r>
      <w:r w:rsidRPr="001C3A7C">
        <w:rPr>
          <w:rFonts w:ascii="Verdana" w:hAnsi="Verdana"/>
          <w:sz w:val="20"/>
          <w:szCs w:val="20"/>
          <w:lang w:eastAsia="en-US"/>
        </w:rPr>
        <w:t xml:space="preserve">) </w:t>
      </w:r>
      <w:r w:rsidRPr="001C3A7C">
        <w:rPr>
          <w:rFonts w:ascii="Verdana" w:hAnsi="Verdana"/>
          <w:sz w:val="20"/>
          <w:szCs w:val="20"/>
        </w:rPr>
        <w:t>от</w:t>
      </w:r>
      <w:r w:rsidR="001C3A7C">
        <w:rPr>
          <w:rFonts w:ascii="Verdana" w:hAnsi="Verdana"/>
          <w:sz w:val="20"/>
          <w:szCs w:val="20"/>
        </w:rPr>
        <w:t xml:space="preserve"> </w:t>
      </w:r>
      <w:r w:rsidRPr="001C3A7C">
        <w:rPr>
          <w:rFonts w:ascii="Verdana" w:hAnsi="Verdana"/>
          <w:sz w:val="20"/>
          <w:szCs w:val="20"/>
        </w:rPr>
        <w:t>общата цена на Договора по алинея (2.1).</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1C3A7C" w:rsidRDefault="0042381C" w:rsidP="0042381C">
      <w:pPr>
        <w:autoSpaceDE w:val="0"/>
        <w:autoSpaceDN w:val="0"/>
        <w:adjustRightInd w:val="0"/>
        <w:spacing w:line="276" w:lineRule="auto"/>
        <w:jc w:val="both"/>
        <w:rPr>
          <w:rFonts w:ascii="Verdana" w:hAnsi="Verdana"/>
          <w:sz w:val="20"/>
          <w:szCs w:val="20"/>
        </w:rPr>
      </w:pPr>
      <w:r w:rsidRPr="001C3A7C">
        <w:rPr>
          <w:rFonts w:ascii="Verdana" w:hAnsi="Verdana"/>
          <w:sz w:val="20"/>
          <w:szCs w:val="20"/>
        </w:rPr>
        <w:t xml:space="preserve">(15.3)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w:t>
      </w:r>
      <w:r w:rsidR="001C3A7C" w:rsidRPr="001C3A7C">
        <w:rPr>
          <w:rFonts w:ascii="Verdana" w:hAnsi="Verdana"/>
          <w:sz w:val="20"/>
          <w:szCs w:val="20"/>
        </w:rPr>
        <w:t>10</w:t>
      </w:r>
      <w:r w:rsidRPr="001C3A7C">
        <w:rPr>
          <w:rFonts w:ascii="Verdana" w:hAnsi="Verdana"/>
          <w:sz w:val="20"/>
          <w:szCs w:val="20"/>
        </w:rPr>
        <w:t xml:space="preserve"> %</w:t>
      </w:r>
      <w:r w:rsidR="001C3A7C" w:rsidRPr="001C3A7C">
        <w:rPr>
          <w:rFonts w:ascii="Verdana" w:hAnsi="Verdana"/>
          <w:sz w:val="20"/>
          <w:szCs w:val="20"/>
        </w:rPr>
        <w:t xml:space="preserve"> </w:t>
      </w:r>
      <w:r w:rsidRPr="001C3A7C">
        <w:rPr>
          <w:rFonts w:ascii="Verdana" w:hAnsi="Verdana"/>
          <w:sz w:val="20"/>
          <w:szCs w:val="20"/>
        </w:rPr>
        <w:t>(</w:t>
      </w:r>
      <w:r w:rsidR="001C3A7C" w:rsidRPr="001C3A7C">
        <w:rPr>
          <w:rFonts w:ascii="Verdana" w:hAnsi="Verdana"/>
          <w:sz w:val="20"/>
          <w:szCs w:val="20"/>
        </w:rPr>
        <w:t>десет процента</w:t>
      </w:r>
      <w:r w:rsidRPr="001C3A7C">
        <w:rPr>
          <w:rFonts w:ascii="Verdana" w:hAnsi="Verdana"/>
          <w:sz w:val="20"/>
          <w:szCs w:val="20"/>
        </w:rPr>
        <w:t>) от общата цена на Договора по алинея (2.1)</w:t>
      </w:r>
      <w:r w:rsidR="001C3A7C">
        <w:rPr>
          <w:rFonts w:ascii="Verdana" w:hAnsi="Verdana"/>
          <w:sz w:val="20"/>
          <w:szCs w:val="20"/>
        </w:rPr>
        <w:t>.</w:t>
      </w:r>
    </w:p>
    <w:p w:rsidR="0042381C" w:rsidRPr="008F6A8A" w:rsidRDefault="0042381C" w:rsidP="0042381C">
      <w:pPr>
        <w:widowControl w:val="0"/>
        <w:spacing w:line="276" w:lineRule="auto"/>
        <w:jc w:val="both"/>
        <w:rPr>
          <w:rFonts w:ascii="Verdana" w:hAnsi="Verdana"/>
          <w:sz w:val="20"/>
          <w:szCs w:val="20"/>
          <w:lang w:eastAsia="en-US"/>
        </w:rPr>
      </w:pPr>
    </w:p>
    <w:p w:rsidR="0042381C" w:rsidRPr="001C3A7C" w:rsidRDefault="0042381C" w:rsidP="0042381C">
      <w:pPr>
        <w:widowControl w:val="0"/>
        <w:spacing w:line="276" w:lineRule="auto"/>
        <w:jc w:val="both"/>
        <w:rPr>
          <w:rFonts w:ascii="Verdana" w:hAnsi="Verdana"/>
          <w:sz w:val="20"/>
          <w:szCs w:val="20"/>
          <w:lang w:eastAsia="en-US"/>
        </w:rPr>
      </w:pPr>
      <w:r w:rsidRPr="001C3A7C">
        <w:rPr>
          <w:rFonts w:ascii="Verdana" w:hAnsi="Verdana"/>
          <w:sz w:val="20"/>
          <w:szCs w:val="20"/>
          <w:lang w:eastAsia="en-US"/>
        </w:rPr>
        <w:t>(15.4) При системно (три и повече пъти)</w:t>
      </w:r>
      <w:r w:rsidR="001C3A7C" w:rsidRPr="001C3A7C">
        <w:rPr>
          <w:rFonts w:ascii="Verdana" w:hAnsi="Verdana"/>
          <w:sz w:val="20"/>
          <w:szCs w:val="20"/>
          <w:lang w:eastAsia="en-US"/>
        </w:rPr>
        <w:t xml:space="preserve"> </w:t>
      </w:r>
      <w:r w:rsidRPr="001C3A7C">
        <w:rPr>
          <w:rFonts w:ascii="Verdana" w:hAnsi="Verdana"/>
          <w:sz w:val="20"/>
          <w:szCs w:val="20"/>
          <w:lang w:eastAsia="en-US"/>
        </w:rPr>
        <w:t>неизпълнение, включително отказ за изпълнение на задълженията за гаранционна поддръжка</w:t>
      </w:r>
      <w:r w:rsidR="001C3A7C" w:rsidRPr="001C3A7C">
        <w:rPr>
          <w:rFonts w:ascii="Verdana" w:hAnsi="Verdana"/>
          <w:sz w:val="20"/>
          <w:szCs w:val="20"/>
          <w:lang w:eastAsia="en-US"/>
        </w:rPr>
        <w:t xml:space="preserve"> </w:t>
      </w:r>
      <w:r w:rsidRPr="001C3A7C">
        <w:rPr>
          <w:rFonts w:ascii="Verdana" w:hAnsi="Verdana"/>
          <w:sz w:val="20"/>
          <w:szCs w:val="20"/>
          <w:lang w:eastAsia="en-US"/>
        </w:rPr>
        <w:t>в срока по гаранцията,</w:t>
      </w:r>
      <w:r w:rsidR="001C3A7C" w:rsidRPr="001C3A7C">
        <w:rPr>
          <w:rFonts w:ascii="Verdana" w:hAnsi="Verdana"/>
          <w:sz w:val="20"/>
          <w:szCs w:val="20"/>
          <w:lang w:eastAsia="en-US"/>
        </w:rPr>
        <w:t xml:space="preserve"> </w:t>
      </w:r>
      <w:r w:rsidRPr="001C3A7C">
        <w:rPr>
          <w:rFonts w:ascii="Verdana" w:hAnsi="Verdana"/>
          <w:sz w:val="20"/>
          <w:szCs w:val="20"/>
          <w:lang w:eastAsia="en-US"/>
        </w:rPr>
        <w:t xml:space="preserve">Изпълнителят дължи на Възложителя неустойка в размер на </w:t>
      </w:r>
      <w:r w:rsidR="001C3A7C" w:rsidRPr="001C3A7C">
        <w:rPr>
          <w:rFonts w:ascii="Verdana" w:hAnsi="Verdana"/>
          <w:sz w:val="20"/>
          <w:szCs w:val="20"/>
          <w:lang w:eastAsia="en-US"/>
        </w:rPr>
        <w:t>5</w:t>
      </w:r>
      <w:r w:rsidRPr="001C3A7C">
        <w:rPr>
          <w:rFonts w:ascii="Verdana" w:hAnsi="Verdana"/>
          <w:sz w:val="20"/>
          <w:szCs w:val="20"/>
          <w:lang w:eastAsia="en-US"/>
        </w:rPr>
        <w:t xml:space="preserve"> % (</w:t>
      </w:r>
      <w:r w:rsidR="001C3A7C" w:rsidRPr="001C3A7C">
        <w:rPr>
          <w:rFonts w:ascii="Verdana" w:hAnsi="Verdana"/>
          <w:sz w:val="20"/>
          <w:szCs w:val="20"/>
          <w:lang w:eastAsia="en-US"/>
        </w:rPr>
        <w:t>пет процента</w:t>
      </w:r>
      <w:r w:rsidRPr="001C3A7C">
        <w:rPr>
          <w:rFonts w:ascii="Verdana" w:hAnsi="Verdana"/>
          <w:sz w:val="20"/>
          <w:szCs w:val="20"/>
        </w:rPr>
        <w:t xml:space="preserve"> процента</w:t>
      </w:r>
      <w:r w:rsidRPr="001C3A7C">
        <w:rPr>
          <w:rFonts w:ascii="Verdana" w:hAnsi="Verdana"/>
          <w:sz w:val="20"/>
          <w:szCs w:val="20"/>
          <w:lang w:eastAsia="en-US"/>
        </w:rPr>
        <w:t>) от</w:t>
      </w:r>
      <w:r w:rsidR="001C3A7C">
        <w:rPr>
          <w:rFonts w:ascii="Verdana" w:hAnsi="Verdana"/>
          <w:sz w:val="20"/>
          <w:szCs w:val="20"/>
          <w:lang w:eastAsia="en-US"/>
        </w:rPr>
        <w:t xml:space="preserve"> </w:t>
      </w:r>
      <w:r w:rsidRPr="001C3A7C">
        <w:rPr>
          <w:rFonts w:ascii="Verdana" w:hAnsi="Verdana"/>
          <w:sz w:val="20"/>
          <w:szCs w:val="20"/>
        </w:rPr>
        <w:t>общата цена на Договора по алинея (2.1).</w:t>
      </w:r>
    </w:p>
    <w:p w:rsidR="0042381C" w:rsidRPr="008F6A8A" w:rsidRDefault="0042381C" w:rsidP="0042381C">
      <w:pPr>
        <w:widowControl w:val="0"/>
        <w:spacing w:line="276" w:lineRule="auto"/>
        <w:jc w:val="both"/>
        <w:rPr>
          <w:rFonts w:ascii="Verdana" w:hAnsi="Verdana"/>
          <w:sz w:val="20"/>
          <w:szCs w:val="20"/>
          <w:lang w:eastAsia="en-US"/>
        </w:rPr>
      </w:pPr>
    </w:p>
    <w:p w:rsidR="0042381C" w:rsidRPr="001C3A7C" w:rsidRDefault="0042381C" w:rsidP="0042381C">
      <w:pPr>
        <w:widowControl w:val="0"/>
        <w:spacing w:line="276" w:lineRule="auto"/>
        <w:jc w:val="both"/>
        <w:rPr>
          <w:rFonts w:ascii="Verdana" w:hAnsi="Verdana"/>
          <w:sz w:val="20"/>
          <w:szCs w:val="20"/>
          <w:lang w:eastAsia="en-US"/>
        </w:rPr>
      </w:pPr>
      <w:r w:rsidRPr="001C3A7C">
        <w:rPr>
          <w:rFonts w:ascii="Verdana" w:hAnsi="Verdana"/>
          <w:sz w:val="20"/>
          <w:szCs w:val="20"/>
          <w:lang w:eastAsia="en-US"/>
        </w:rPr>
        <w:t xml:space="preserve">(15.5) 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връщане на сумата за гаранционна поддръжка, заедно с неустойка в размер на </w:t>
      </w:r>
      <w:r w:rsidR="001C3A7C" w:rsidRPr="001C3A7C">
        <w:rPr>
          <w:rFonts w:ascii="Verdana" w:hAnsi="Verdana"/>
          <w:sz w:val="20"/>
          <w:szCs w:val="20"/>
          <w:lang w:eastAsia="en-US"/>
        </w:rPr>
        <w:t>5</w:t>
      </w:r>
      <w:r w:rsidRPr="001C3A7C">
        <w:rPr>
          <w:rFonts w:ascii="Verdana" w:hAnsi="Verdana"/>
          <w:sz w:val="20"/>
          <w:szCs w:val="20"/>
          <w:lang w:eastAsia="en-US"/>
        </w:rPr>
        <w:t xml:space="preserve"> % (</w:t>
      </w:r>
      <w:r w:rsidR="001C3A7C" w:rsidRPr="001C3A7C">
        <w:rPr>
          <w:rFonts w:ascii="Verdana" w:hAnsi="Verdana"/>
          <w:sz w:val="20"/>
          <w:szCs w:val="20"/>
          <w:lang w:eastAsia="en-US"/>
        </w:rPr>
        <w:t>пет процента</w:t>
      </w:r>
      <w:r w:rsidRPr="001C3A7C">
        <w:rPr>
          <w:rFonts w:ascii="Verdana" w:hAnsi="Verdana"/>
          <w:sz w:val="20"/>
          <w:szCs w:val="20"/>
          <w:lang w:eastAsia="en-US"/>
        </w:rPr>
        <w:t>) от</w:t>
      </w:r>
      <w:r w:rsidR="001C3A7C" w:rsidRPr="001C3A7C">
        <w:rPr>
          <w:rFonts w:ascii="Verdana" w:hAnsi="Verdana"/>
          <w:sz w:val="20"/>
          <w:szCs w:val="20"/>
          <w:lang w:eastAsia="en-US"/>
        </w:rPr>
        <w:t xml:space="preserve"> </w:t>
      </w:r>
      <w:r w:rsidRPr="001C3A7C">
        <w:rPr>
          <w:rFonts w:ascii="Verdana" w:hAnsi="Verdana"/>
          <w:sz w:val="20"/>
          <w:szCs w:val="20"/>
        </w:rPr>
        <w:t>общата цена на Договора по алинея (2.1).</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5A269A" w:rsidRDefault="0042381C" w:rsidP="0042381C">
      <w:pPr>
        <w:autoSpaceDE w:val="0"/>
        <w:autoSpaceDN w:val="0"/>
        <w:adjustRightInd w:val="0"/>
        <w:spacing w:line="276" w:lineRule="auto"/>
        <w:jc w:val="both"/>
        <w:rPr>
          <w:rFonts w:ascii="Verdana" w:hAnsi="Verdana"/>
          <w:sz w:val="20"/>
          <w:szCs w:val="20"/>
        </w:rPr>
      </w:pPr>
      <w:r w:rsidRPr="005A269A">
        <w:rPr>
          <w:rFonts w:ascii="Verdana" w:hAnsi="Verdana"/>
          <w:sz w:val="20"/>
          <w:szCs w:val="20"/>
        </w:rPr>
        <w:t xml:space="preserve">(15.6) </w:t>
      </w:r>
      <w:r w:rsidRPr="005A269A">
        <w:rPr>
          <w:rFonts w:ascii="Verdana" w:hAnsi="Verdana"/>
          <w:sz w:val="20"/>
          <w:szCs w:val="20"/>
          <w:lang w:eastAsia="en-US"/>
        </w:rPr>
        <w:t xml:space="preserve">При нарушение от страна на Изпълнителя на правата на Интелектуална собственост на Възложителя, Изпълнителят дължи неустойка в размер на </w:t>
      </w:r>
      <w:r w:rsidR="005A269A" w:rsidRPr="005A269A">
        <w:rPr>
          <w:rFonts w:ascii="Verdana" w:hAnsi="Verdana"/>
          <w:sz w:val="20"/>
          <w:szCs w:val="20"/>
          <w:lang w:eastAsia="en-US"/>
        </w:rPr>
        <w:t>10</w:t>
      </w:r>
      <w:r w:rsidRPr="005A269A">
        <w:rPr>
          <w:rFonts w:ascii="Verdana" w:hAnsi="Verdana"/>
          <w:sz w:val="20"/>
          <w:szCs w:val="20"/>
          <w:lang w:eastAsia="en-US"/>
        </w:rPr>
        <w:t>% (</w:t>
      </w:r>
      <w:r w:rsidR="005A269A">
        <w:rPr>
          <w:rFonts w:ascii="Verdana" w:hAnsi="Verdana"/>
          <w:sz w:val="20"/>
          <w:szCs w:val="20"/>
          <w:lang w:eastAsia="en-US"/>
        </w:rPr>
        <w:t>десет</w:t>
      </w:r>
      <w:r w:rsidRPr="005A269A">
        <w:rPr>
          <w:rFonts w:ascii="Verdana" w:hAnsi="Verdana"/>
          <w:sz w:val="20"/>
          <w:szCs w:val="20"/>
        </w:rPr>
        <w:t xml:space="preserve"> процента</w:t>
      </w:r>
      <w:r w:rsidRPr="005A269A">
        <w:rPr>
          <w:rFonts w:ascii="Verdana" w:hAnsi="Verdana"/>
          <w:sz w:val="20"/>
          <w:szCs w:val="20"/>
          <w:lang w:eastAsia="en-US"/>
        </w:rPr>
        <w:t>) от стойността на Договора.</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42381C" w:rsidRPr="008F6A8A" w:rsidRDefault="0042381C" w:rsidP="0042381C">
      <w:pPr>
        <w:autoSpaceDE w:val="0"/>
        <w:autoSpaceDN w:val="0"/>
        <w:adjustRightInd w:val="0"/>
        <w:spacing w:line="276" w:lineRule="auto"/>
        <w:jc w:val="both"/>
        <w:rPr>
          <w:rFonts w:ascii="Verdana" w:hAnsi="Verdana"/>
          <w:sz w:val="20"/>
          <w:szCs w:val="20"/>
        </w:rPr>
      </w:pPr>
      <w:r w:rsidRPr="008F6A8A">
        <w:rPr>
          <w:rFonts w:ascii="Verdana" w:hAnsi="Verdana"/>
          <w:sz w:val="20"/>
          <w:szCs w:val="20"/>
        </w:rPr>
        <w:t xml:space="preserve">(15.7)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42381C" w:rsidRPr="008F6A8A" w:rsidRDefault="0042381C" w:rsidP="0042381C">
      <w:pPr>
        <w:autoSpaceDE w:val="0"/>
        <w:autoSpaceDN w:val="0"/>
        <w:adjustRightInd w:val="0"/>
        <w:spacing w:line="276" w:lineRule="auto"/>
        <w:jc w:val="both"/>
        <w:rPr>
          <w:rFonts w:ascii="Verdana" w:hAnsi="Verdana"/>
          <w:sz w:val="20"/>
          <w:szCs w:val="20"/>
        </w:rPr>
      </w:pPr>
    </w:p>
    <w:p w:rsidR="005A269A" w:rsidRDefault="0042381C" w:rsidP="005A269A">
      <w:pPr>
        <w:autoSpaceDE w:val="0"/>
        <w:autoSpaceDN w:val="0"/>
        <w:adjustRightInd w:val="0"/>
        <w:spacing w:line="276" w:lineRule="auto"/>
        <w:jc w:val="both"/>
        <w:rPr>
          <w:rFonts w:ascii="Verdana" w:hAnsi="Verdana"/>
          <w:sz w:val="20"/>
          <w:szCs w:val="20"/>
        </w:rPr>
      </w:pPr>
      <w:r w:rsidRPr="008F6A8A">
        <w:rPr>
          <w:rFonts w:ascii="Verdana" w:hAnsi="Verdana"/>
          <w:sz w:val="20"/>
          <w:szCs w:val="20"/>
        </w:rPr>
        <w:t>(15.8.) Неустойките се заплащат незабавно, при поискване от Възложителя, по следната банкова сметка</w:t>
      </w:r>
      <w:r w:rsidR="005A269A">
        <w:rPr>
          <w:rFonts w:ascii="Verdana" w:hAnsi="Verdana"/>
          <w:sz w:val="20"/>
          <w:szCs w:val="20"/>
        </w:rPr>
        <w:t>:</w:t>
      </w:r>
      <w:r w:rsidRPr="008F6A8A">
        <w:rPr>
          <w:rFonts w:ascii="Verdana" w:hAnsi="Verdana"/>
          <w:sz w:val="20"/>
          <w:szCs w:val="20"/>
        </w:rPr>
        <w:t xml:space="preserve"> </w:t>
      </w:r>
    </w:p>
    <w:p w:rsidR="005A269A" w:rsidRPr="0041097A" w:rsidRDefault="005A269A" w:rsidP="005A269A">
      <w:pPr>
        <w:autoSpaceDE w:val="0"/>
        <w:autoSpaceDN w:val="0"/>
        <w:adjustRightInd w:val="0"/>
        <w:spacing w:line="276" w:lineRule="auto"/>
        <w:jc w:val="both"/>
        <w:rPr>
          <w:rFonts w:ascii="Verdana" w:hAnsi="Verdana"/>
          <w:sz w:val="20"/>
          <w:szCs w:val="20"/>
        </w:rPr>
      </w:pPr>
      <w:r w:rsidRPr="0041097A">
        <w:rPr>
          <w:rFonts w:ascii="Verdana" w:hAnsi="Verdana"/>
          <w:b/>
          <w:sz w:val="20"/>
          <w:szCs w:val="20"/>
        </w:rPr>
        <w:t>Банка:</w:t>
      </w:r>
      <w:r w:rsidRPr="0041097A">
        <w:rPr>
          <w:rFonts w:ascii="Verdana" w:hAnsi="Verdana"/>
          <w:sz w:val="20"/>
          <w:szCs w:val="20"/>
        </w:rPr>
        <w:t xml:space="preserve"> УН</w:t>
      </w:r>
      <w:r>
        <w:rPr>
          <w:rFonts w:ascii="Verdana" w:hAnsi="Verdana"/>
          <w:sz w:val="20"/>
          <w:szCs w:val="20"/>
        </w:rPr>
        <w:t>ИКРЕДИТ БУЛБАНК, КЛОН БАТЕНБЕРГ</w:t>
      </w:r>
    </w:p>
    <w:p w:rsidR="005A269A" w:rsidRPr="0041097A" w:rsidRDefault="005A269A" w:rsidP="005A269A">
      <w:pPr>
        <w:autoSpaceDE w:val="0"/>
        <w:autoSpaceDN w:val="0"/>
        <w:adjustRightInd w:val="0"/>
        <w:spacing w:line="276" w:lineRule="auto"/>
        <w:jc w:val="both"/>
        <w:rPr>
          <w:rFonts w:ascii="Verdana" w:hAnsi="Verdana"/>
          <w:sz w:val="20"/>
          <w:szCs w:val="20"/>
        </w:rPr>
      </w:pPr>
      <w:r w:rsidRPr="0041097A">
        <w:rPr>
          <w:rFonts w:ascii="Verdana" w:hAnsi="Verdana"/>
          <w:b/>
          <w:sz w:val="20"/>
          <w:szCs w:val="20"/>
        </w:rPr>
        <w:t>BIC:</w:t>
      </w:r>
      <w:r w:rsidRPr="0041097A">
        <w:rPr>
          <w:rFonts w:ascii="Verdana" w:hAnsi="Verdana"/>
          <w:sz w:val="20"/>
          <w:szCs w:val="20"/>
        </w:rPr>
        <w:tab/>
        <w:t>UNCRBGSF</w:t>
      </w:r>
    </w:p>
    <w:p w:rsidR="005A269A" w:rsidRDefault="005A269A" w:rsidP="005A269A">
      <w:pPr>
        <w:autoSpaceDE w:val="0"/>
        <w:autoSpaceDN w:val="0"/>
        <w:adjustRightInd w:val="0"/>
        <w:spacing w:line="276" w:lineRule="auto"/>
        <w:jc w:val="both"/>
        <w:rPr>
          <w:rFonts w:ascii="Verdana" w:hAnsi="Verdana"/>
          <w:sz w:val="20"/>
          <w:szCs w:val="20"/>
        </w:rPr>
      </w:pPr>
      <w:r w:rsidRPr="0041097A">
        <w:rPr>
          <w:rFonts w:ascii="Verdana" w:hAnsi="Verdana"/>
          <w:b/>
          <w:sz w:val="20"/>
          <w:szCs w:val="20"/>
        </w:rPr>
        <w:t>IBAN:</w:t>
      </w:r>
      <w:r w:rsidRPr="0041097A">
        <w:rPr>
          <w:rFonts w:ascii="Verdana" w:hAnsi="Verdana"/>
          <w:sz w:val="20"/>
          <w:szCs w:val="20"/>
        </w:rPr>
        <w:tab/>
        <w:t>BG</w:t>
      </w:r>
      <w:r>
        <w:rPr>
          <w:rFonts w:ascii="Verdana" w:hAnsi="Verdana"/>
          <w:sz w:val="20"/>
          <w:szCs w:val="20"/>
        </w:rPr>
        <w:t>04</w:t>
      </w:r>
      <w:r w:rsidRPr="0041097A">
        <w:rPr>
          <w:rFonts w:ascii="Verdana" w:hAnsi="Verdana"/>
          <w:sz w:val="20"/>
          <w:szCs w:val="20"/>
        </w:rPr>
        <w:t xml:space="preserve"> UNCR 9660 3</w:t>
      </w:r>
      <w:r>
        <w:rPr>
          <w:rFonts w:ascii="Verdana" w:hAnsi="Verdana"/>
          <w:sz w:val="20"/>
          <w:szCs w:val="20"/>
        </w:rPr>
        <w:t>119</w:t>
      </w:r>
      <w:r w:rsidRPr="0041097A">
        <w:rPr>
          <w:rFonts w:ascii="Verdana" w:hAnsi="Verdana"/>
          <w:sz w:val="20"/>
          <w:szCs w:val="20"/>
        </w:rPr>
        <w:t xml:space="preserve"> 8276 1</w:t>
      </w:r>
      <w:r>
        <w:rPr>
          <w:rFonts w:ascii="Verdana" w:hAnsi="Verdana"/>
          <w:sz w:val="20"/>
          <w:szCs w:val="20"/>
        </w:rPr>
        <w:t>3</w:t>
      </w:r>
      <w:r w:rsidRPr="008F6A8A">
        <w:rPr>
          <w:rFonts w:ascii="Verdana" w:hAnsi="Verdana"/>
          <w:sz w:val="20"/>
          <w:szCs w:val="20"/>
        </w:rPr>
        <w:t xml:space="preserve">. </w:t>
      </w:r>
    </w:p>
    <w:p w:rsidR="0042381C" w:rsidRPr="008F6A8A" w:rsidRDefault="0042381C" w:rsidP="0042381C">
      <w:pPr>
        <w:autoSpaceDE w:val="0"/>
        <w:autoSpaceDN w:val="0"/>
        <w:adjustRightInd w:val="0"/>
        <w:jc w:val="both"/>
        <w:rPr>
          <w:rFonts w:ascii="Verdana" w:hAnsi="Verdana"/>
          <w:sz w:val="20"/>
          <w:szCs w:val="20"/>
        </w:rPr>
      </w:pPr>
      <w:r w:rsidRPr="008F6A8A">
        <w:rPr>
          <w:rFonts w:ascii="Verdana" w:hAnsi="Verdana"/>
          <w:sz w:val="20"/>
          <w:szCs w:val="20"/>
        </w:rPr>
        <w:t xml:space="preserve">В случай че банковата сметка на Възложителя не е заверена със сумата на неустойката в срок от </w:t>
      </w:r>
      <w:r w:rsidR="005A269A">
        <w:rPr>
          <w:rFonts w:ascii="Verdana" w:hAnsi="Verdana"/>
          <w:sz w:val="20"/>
          <w:szCs w:val="20"/>
          <w:lang w:eastAsia="en-US"/>
        </w:rPr>
        <w:t>5</w:t>
      </w:r>
      <w:r w:rsidRPr="008F6A8A">
        <w:rPr>
          <w:rFonts w:ascii="Verdana" w:hAnsi="Verdana"/>
          <w:sz w:val="20"/>
          <w:szCs w:val="20"/>
          <w:lang w:eastAsia="en-US"/>
        </w:rPr>
        <w:t xml:space="preserve"> (</w:t>
      </w:r>
      <w:r w:rsidR="005A269A">
        <w:rPr>
          <w:rFonts w:ascii="Verdana" w:hAnsi="Verdana"/>
          <w:i/>
          <w:sz w:val="20"/>
          <w:szCs w:val="20"/>
          <w:lang w:eastAsia="en-US"/>
        </w:rPr>
        <w:t>пет</w:t>
      </w:r>
      <w:r w:rsidRPr="008F6A8A">
        <w:rPr>
          <w:rFonts w:ascii="Verdana" w:hAnsi="Verdana"/>
          <w:sz w:val="20"/>
          <w:szCs w:val="20"/>
          <w:lang w:eastAsia="en-US"/>
        </w:rPr>
        <w:t>) дни</w:t>
      </w:r>
      <w:r w:rsidRPr="008F6A8A">
        <w:rPr>
          <w:rFonts w:ascii="Verdana" w:hAnsi="Verdana"/>
          <w:sz w:val="20"/>
          <w:szCs w:val="20"/>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42381C" w:rsidRPr="008F6A8A" w:rsidRDefault="0042381C" w:rsidP="0042381C">
      <w:pPr>
        <w:spacing w:line="276" w:lineRule="auto"/>
        <w:jc w:val="center"/>
        <w:rPr>
          <w:rFonts w:ascii="Verdana" w:hAnsi="Verdana"/>
          <w:b/>
          <w:sz w:val="20"/>
          <w:szCs w:val="20"/>
          <w:lang w:eastAsia="en-US"/>
        </w:rPr>
      </w:pPr>
    </w:p>
    <w:p w:rsidR="0042381C" w:rsidRPr="008F6A8A" w:rsidRDefault="0042381C" w:rsidP="005A269A">
      <w:pPr>
        <w:numPr>
          <w:ilvl w:val="0"/>
          <w:numId w:val="12"/>
        </w:numPr>
        <w:spacing w:after="200" w:line="276" w:lineRule="auto"/>
        <w:ind w:left="0" w:firstLine="0"/>
        <w:contextualSpacing/>
        <w:jc w:val="center"/>
        <w:rPr>
          <w:rFonts w:ascii="Verdana" w:hAnsi="Verdana"/>
          <w:b/>
          <w:sz w:val="20"/>
          <w:szCs w:val="20"/>
        </w:rPr>
      </w:pPr>
      <w:r w:rsidRPr="008F6A8A">
        <w:rPr>
          <w:rFonts w:ascii="Verdana" w:hAnsi="Verdana"/>
          <w:b/>
          <w:sz w:val="20"/>
          <w:szCs w:val="20"/>
        </w:rPr>
        <w:t>ПОДИЗПЪЛНИТЕЛИ</w:t>
      </w:r>
    </w:p>
    <w:p w:rsidR="0042381C" w:rsidRPr="008F6A8A" w:rsidRDefault="0042381C" w:rsidP="0042381C">
      <w:pPr>
        <w:spacing w:line="276" w:lineRule="auto"/>
        <w:ind w:firstLine="567"/>
        <w:jc w:val="both"/>
        <w:rPr>
          <w:rFonts w:ascii="Verdana" w:hAnsi="Verdana"/>
          <w:bCs/>
          <w:sz w:val="20"/>
          <w:szCs w:val="20"/>
        </w:rPr>
      </w:pPr>
    </w:p>
    <w:p w:rsidR="0042381C" w:rsidRPr="008F6A8A" w:rsidRDefault="0042381C" w:rsidP="0042381C">
      <w:pPr>
        <w:spacing w:line="276" w:lineRule="auto"/>
        <w:jc w:val="both"/>
        <w:rPr>
          <w:rFonts w:ascii="Verdana" w:hAnsi="Verdana"/>
          <w:b/>
          <w:bCs/>
          <w:sz w:val="20"/>
          <w:szCs w:val="20"/>
        </w:rPr>
      </w:pPr>
      <w:r w:rsidRPr="008F6A8A">
        <w:rPr>
          <w:rFonts w:ascii="Verdana" w:hAnsi="Verdana"/>
          <w:b/>
          <w:bCs/>
          <w:sz w:val="20"/>
          <w:szCs w:val="20"/>
        </w:rPr>
        <w:t>Член 16. Общи условия приложими към Подизпълнителите</w:t>
      </w:r>
    </w:p>
    <w:p w:rsidR="0042381C" w:rsidRPr="008F6A8A" w:rsidRDefault="0042381C" w:rsidP="0042381C">
      <w:pPr>
        <w:spacing w:line="276" w:lineRule="auto"/>
        <w:jc w:val="both"/>
        <w:rPr>
          <w:rFonts w:ascii="Verdana" w:hAnsi="Verdana"/>
          <w:b/>
          <w:bCs/>
          <w:sz w:val="20"/>
          <w:szCs w:val="20"/>
        </w:rPr>
      </w:pPr>
    </w:p>
    <w:p w:rsidR="0042381C" w:rsidRPr="008F6A8A" w:rsidRDefault="0042381C" w:rsidP="0042381C">
      <w:pPr>
        <w:spacing w:line="276" w:lineRule="auto"/>
        <w:jc w:val="both"/>
        <w:rPr>
          <w:rFonts w:ascii="Verdana" w:hAnsi="Verdana"/>
          <w:bCs/>
          <w:sz w:val="20"/>
          <w:szCs w:val="20"/>
        </w:rPr>
      </w:pPr>
      <w:r w:rsidRPr="008F6A8A">
        <w:rPr>
          <w:rFonts w:ascii="Verdana" w:hAnsi="Verdana"/>
          <w:bCs/>
          <w:sz w:val="20"/>
          <w:szCs w:val="20"/>
        </w:rPr>
        <w:t>(16.1) За извършване на дейностите по Договора, Изпълнителят има право да ползва</w:t>
      </w:r>
      <w:r w:rsidR="008878A6">
        <w:rPr>
          <w:rFonts w:ascii="Verdana" w:hAnsi="Verdana"/>
          <w:bCs/>
          <w:sz w:val="20"/>
          <w:szCs w:val="20"/>
        </w:rPr>
        <w:t xml:space="preserve"> </w:t>
      </w:r>
      <w:r w:rsidRPr="008F6A8A">
        <w:rPr>
          <w:rFonts w:ascii="Verdana" w:hAnsi="Verdana"/>
          <w:bCs/>
          <w:sz w:val="20"/>
          <w:szCs w:val="20"/>
        </w:rPr>
        <w:t>само подизпълнителите, посочени от него в офертата, въз основа на която е избран за Изпълнител.</w:t>
      </w:r>
    </w:p>
    <w:p w:rsidR="0042381C" w:rsidRPr="008F6A8A" w:rsidRDefault="0042381C" w:rsidP="0042381C">
      <w:pPr>
        <w:spacing w:line="276" w:lineRule="auto"/>
        <w:jc w:val="both"/>
        <w:rPr>
          <w:rFonts w:ascii="Verdana" w:hAnsi="Verdana"/>
          <w:b/>
          <w:bCs/>
          <w:sz w:val="20"/>
          <w:szCs w:val="20"/>
        </w:rPr>
      </w:pPr>
    </w:p>
    <w:p w:rsidR="0042381C" w:rsidRPr="008F6A8A" w:rsidRDefault="0042381C" w:rsidP="0042381C">
      <w:pPr>
        <w:spacing w:line="276" w:lineRule="auto"/>
        <w:jc w:val="both"/>
        <w:rPr>
          <w:rFonts w:ascii="Verdana" w:hAnsi="Verdana"/>
          <w:bCs/>
          <w:sz w:val="20"/>
          <w:szCs w:val="20"/>
        </w:rPr>
      </w:pPr>
      <w:r w:rsidRPr="008F6A8A">
        <w:rPr>
          <w:rFonts w:ascii="Verdana" w:hAnsi="Verdana"/>
          <w:bCs/>
          <w:sz w:val="20"/>
          <w:szCs w:val="20"/>
        </w:rPr>
        <w:lastRenderedPageBreak/>
        <w:t>(16.2)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42381C" w:rsidRPr="008F6A8A" w:rsidRDefault="0042381C" w:rsidP="0042381C">
      <w:pPr>
        <w:spacing w:line="276" w:lineRule="auto"/>
        <w:jc w:val="both"/>
        <w:rPr>
          <w:rFonts w:ascii="Verdana" w:hAnsi="Verdana"/>
          <w:bCs/>
          <w:sz w:val="20"/>
          <w:szCs w:val="20"/>
        </w:rPr>
      </w:pPr>
    </w:p>
    <w:p w:rsidR="0042381C" w:rsidRPr="008F6A8A" w:rsidRDefault="0042381C" w:rsidP="0042381C">
      <w:pPr>
        <w:spacing w:line="276" w:lineRule="auto"/>
        <w:jc w:val="both"/>
        <w:rPr>
          <w:rFonts w:ascii="Verdana" w:hAnsi="Verdana"/>
          <w:bCs/>
          <w:sz w:val="20"/>
          <w:szCs w:val="20"/>
        </w:rPr>
      </w:pPr>
      <w:r w:rsidRPr="008F6A8A">
        <w:rPr>
          <w:rFonts w:ascii="Verdana" w:hAnsi="Verdana"/>
          <w:bCs/>
          <w:sz w:val="20"/>
          <w:szCs w:val="20"/>
        </w:rPr>
        <w:t>(16.3) Изпълнителят може да извършва замяна</w:t>
      </w:r>
      <w:r w:rsidR="008878A6">
        <w:rPr>
          <w:rFonts w:ascii="Verdana" w:hAnsi="Verdana"/>
          <w:bCs/>
          <w:sz w:val="20"/>
          <w:szCs w:val="20"/>
        </w:rPr>
        <w:t xml:space="preserve"> </w:t>
      </w:r>
      <w:r w:rsidRPr="008F6A8A">
        <w:rPr>
          <w:rFonts w:ascii="Verdana" w:hAnsi="Verdana"/>
          <w:bCs/>
          <w:sz w:val="20"/>
          <w:szCs w:val="20"/>
        </w:rPr>
        <w:t>на посочените подизпълнители за изпълнение на Договора, както и да включва</w:t>
      </w:r>
      <w:r w:rsidR="008878A6">
        <w:rPr>
          <w:rFonts w:ascii="Verdana" w:hAnsi="Verdana"/>
          <w:bCs/>
          <w:sz w:val="20"/>
          <w:szCs w:val="20"/>
        </w:rPr>
        <w:t xml:space="preserve"> </w:t>
      </w:r>
      <w:r w:rsidRPr="008F6A8A">
        <w:rPr>
          <w:rFonts w:ascii="Verdana" w:hAnsi="Verdana"/>
          <w:bCs/>
          <w:sz w:val="20"/>
          <w:szCs w:val="20"/>
        </w:rPr>
        <w:t>нови подизпълнители в предвидените в ЗОП случаи.</w:t>
      </w:r>
    </w:p>
    <w:p w:rsidR="0042381C" w:rsidRPr="008F6A8A" w:rsidRDefault="0042381C" w:rsidP="0042381C">
      <w:pPr>
        <w:spacing w:line="276" w:lineRule="auto"/>
        <w:jc w:val="both"/>
        <w:rPr>
          <w:rFonts w:ascii="Verdana" w:hAnsi="Verdana"/>
          <w:bCs/>
          <w:sz w:val="20"/>
          <w:szCs w:val="20"/>
        </w:rPr>
      </w:pPr>
    </w:p>
    <w:p w:rsidR="0042381C" w:rsidRPr="008F6A8A" w:rsidRDefault="0042381C" w:rsidP="0042381C">
      <w:pPr>
        <w:spacing w:line="276" w:lineRule="auto"/>
        <w:jc w:val="both"/>
        <w:rPr>
          <w:rFonts w:ascii="Verdana" w:hAnsi="Verdana"/>
          <w:bCs/>
          <w:sz w:val="20"/>
          <w:szCs w:val="20"/>
        </w:rPr>
      </w:pPr>
      <w:r w:rsidRPr="008F6A8A">
        <w:rPr>
          <w:rFonts w:ascii="Verdana" w:hAnsi="Verdana"/>
          <w:bCs/>
          <w:sz w:val="20"/>
          <w:szCs w:val="20"/>
        </w:rPr>
        <w:t>(16.4) Независимо от използването на подизпълнители, отговорността за изпълнение на настоящия Договор е на Изпълнителя.</w:t>
      </w:r>
    </w:p>
    <w:p w:rsidR="0042381C" w:rsidRPr="008F6A8A" w:rsidRDefault="0042381C" w:rsidP="0042381C">
      <w:pPr>
        <w:spacing w:line="276" w:lineRule="auto"/>
        <w:jc w:val="both"/>
        <w:rPr>
          <w:rFonts w:ascii="Verdana" w:hAnsi="Verdana"/>
          <w:bCs/>
          <w:sz w:val="20"/>
          <w:szCs w:val="20"/>
        </w:rPr>
      </w:pPr>
    </w:p>
    <w:p w:rsidR="0042381C" w:rsidRPr="008F6A8A" w:rsidRDefault="0042381C" w:rsidP="0042381C">
      <w:pPr>
        <w:spacing w:line="276" w:lineRule="auto"/>
        <w:jc w:val="both"/>
        <w:rPr>
          <w:rFonts w:ascii="Verdana" w:hAnsi="Verdana"/>
          <w:bCs/>
          <w:sz w:val="20"/>
          <w:szCs w:val="20"/>
        </w:rPr>
      </w:pPr>
      <w:r w:rsidRPr="008F6A8A">
        <w:rPr>
          <w:rFonts w:ascii="Verdana" w:hAnsi="Verdana"/>
          <w:bCs/>
          <w:sz w:val="20"/>
          <w:szCs w:val="20"/>
        </w:rPr>
        <w:t>(16.5)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w:t>
      </w:r>
      <w:r w:rsidR="008878A6">
        <w:rPr>
          <w:rFonts w:ascii="Verdana" w:hAnsi="Verdana"/>
          <w:bCs/>
          <w:sz w:val="20"/>
          <w:szCs w:val="20"/>
        </w:rPr>
        <w:t xml:space="preserve">, </w:t>
      </w:r>
      <w:r w:rsidRPr="008F6A8A">
        <w:rPr>
          <w:rFonts w:ascii="Verdana" w:hAnsi="Verdana"/>
          <w:bCs/>
          <w:sz w:val="20"/>
          <w:szCs w:val="20"/>
        </w:rPr>
        <w:t>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42381C" w:rsidRPr="008F6A8A" w:rsidRDefault="0042381C" w:rsidP="0042381C">
      <w:pPr>
        <w:spacing w:line="276" w:lineRule="auto"/>
        <w:ind w:firstLine="567"/>
        <w:jc w:val="both"/>
        <w:rPr>
          <w:rFonts w:ascii="Verdana" w:hAnsi="Verdana"/>
          <w:bCs/>
          <w:sz w:val="20"/>
          <w:szCs w:val="20"/>
        </w:rPr>
      </w:pPr>
    </w:p>
    <w:p w:rsidR="0042381C" w:rsidRPr="008F6A8A" w:rsidRDefault="0042381C" w:rsidP="0042381C">
      <w:pPr>
        <w:spacing w:line="276" w:lineRule="auto"/>
        <w:jc w:val="both"/>
        <w:rPr>
          <w:rFonts w:ascii="Verdana" w:hAnsi="Verdana"/>
          <w:b/>
          <w:bCs/>
          <w:sz w:val="20"/>
          <w:szCs w:val="20"/>
        </w:rPr>
      </w:pPr>
      <w:r w:rsidRPr="008F6A8A">
        <w:rPr>
          <w:rFonts w:ascii="Verdana" w:hAnsi="Verdana"/>
          <w:b/>
          <w:bCs/>
          <w:sz w:val="20"/>
          <w:szCs w:val="20"/>
        </w:rPr>
        <w:t>Член</w:t>
      </w:r>
      <w:r w:rsidR="008878A6">
        <w:rPr>
          <w:rFonts w:ascii="Verdana" w:hAnsi="Verdana"/>
          <w:b/>
          <w:bCs/>
          <w:sz w:val="20"/>
          <w:szCs w:val="20"/>
        </w:rPr>
        <w:t xml:space="preserve"> </w:t>
      </w:r>
      <w:r w:rsidRPr="008F6A8A">
        <w:rPr>
          <w:rFonts w:ascii="Verdana" w:hAnsi="Verdana"/>
          <w:b/>
          <w:bCs/>
          <w:sz w:val="20"/>
          <w:szCs w:val="20"/>
        </w:rPr>
        <w:t>17. Договори с подизпълнители</w:t>
      </w:r>
    </w:p>
    <w:p w:rsidR="0042381C" w:rsidRPr="008F6A8A" w:rsidRDefault="0042381C" w:rsidP="0042381C">
      <w:pPr>
        <w:spacing w:line="276" w:lineRule="auto"/>
        <w:jc w:val="both"/>
        <w:rPr>
          <w:rFonts w:ascii="Verdana" w:hAnsi="Verdana"/>
          <w:b/>
          <w:bCs/>
          <w:sz w:val="20"/>
          <w:szCs w:val="20"/>
        </w:rPr>
      </w:pPr>
    </w:p>
    <w:p w:rsidR="0042381C" w:rsidRPr="008F6A8A" w:rsidRDefault="0042381C" w:rsidP="0042381C">
      <w:pPr>
        <w:spacing w:line="276" w:lineRule="auto"/>
        <w:jc w:val="both"/>
        <w:rPr>
          <w:rFonts w:ascii="Verdana" w:hAnsi="Verdana"/>
          <w:bCs/>
          <w:sz w:val="20"/>
          <w:szCs w:val="20"/>
        </w:rPr>
      </w:pPr>
      <w:r w:rsidRPr="008F6A8A">
        <w:rPr>
          <w:rFonts w:ascii="Verdana" w:hAnsi="Verdana"/>
          <w:bCs/>
          <w:sz w:val="20"/>
          <w:szCs w:val="20"/>
        </w:rPr>
        <w:t>(17.1) При сключването на Договорите с подизпълнителите, оферирани в офертата на Изпълнителя, последният е длъжен да създаде условия и гаранции, че:</w:t>
      </w:r>
    </w:p>
    <w:p w:rsidR="0042381C" w:rsidRPr="008F6A8A" w:rsidRDefault="0042381C" w:rsidP="0042381C">
      <w:pPr>
        <w:spacing w:line="276" w:lineRule="auto"/>
        <w:jc w:val="both"/>
        <w:rPr>
          <w:rFonts w:ascii="Verdana" w:hAnsi="Verdana"/>
          <w:bCs/>
          <w:sz w:val="20"/>
          <w:szCs w:val="20"/>
        </w:rPr>
      </w:pPr>
    </w:p>
    <w:p w:rsidR="0042381C" w:rsidRPr="008F6A8A" w:rsidRDefault="0042381C" w:rsidP="0042381C">
      <w:pPr>
        <w:numPr>
          <w:ilvl w:val="0"/>
          <w:numId w:val="20"/>
        </w:numPr>
        <w:spacing w:after="200" w:line="276" w:lineRule="auto"/>
        <w:ind w:left="567" w:hanging="567"/>
        <w:contextualSpacing/>
        <w:jc w:val="both"/>
        <w:rPr>
          <w:rFonts w:ascii="Verdana" w:hAnsi="Verdana"/>
          <w:bCs/>
          <w:sz w:val="20"/>
          <w:szCs w:val="20"/>
        </w:rPr>
      </w:pPr>
      <w:r w:rsidRPr="008F6A8A">
        <w:rPr>
          <w:rFonts w:ascii="Verdana" w:hAnsi="Verdana"/>
          <w:bCs/>
          <w:sz w:val="20"/>
          <w:szCs w:val="20"/>
        </w:rPr>
        <w:t>приложимите клаузи на Договора са задължителни за изпълнение от подизпълнителите;</w:t>
      </w:r>
    </w:p>
    <w:p w:rsidR="0042381C" w:rsidRPr="008F6A8A" w:rsidRDefault="0042381C" w:rsidP="0042381C">
      <w:pPr>
        <w:numPr>
          <w:ilvl w:val="0"/>
          <w:numId w:val="20"/>
        </w:numPr>
        <w:spacing w:after="200" w:line="276" w:lineRule="auto"/>
        <w:ind w:left="567" w:hanging="567"/>
        <w:contextualSpacing/>
        <w:jc w:val="both"/>
        <w:rPr>
          <w:rFonts w:ascii="Verdana" w:hAnsi="Verdana"/>
          <w:bCs/>
          <w:sz w:val="20"/>
          <w:szCs w:val="20"/>
        </w:rPr>
      </w:pPr>
      <w:r w:rsidRPr="008F6A8A">
        <w:rPr>
          <w:rFonts w:ascii="Verdana" w:hAnsi="Verdana"/>
          <w:bCs/>
          <w:sz w:val="20"/>
          <w:szCs w:val="20"/>
        </w:rPr>
        <w:t>действията на Подизпълнителите няма да доведат пряко или косвено до неизпълнение на Договора;</w:t>
      </w:r>
    </w:p>
    <w:p w:rsidR="0042381C" w:rsidRPr="008F6A8A" w:rsidRDefault="0042381C" w:rsidP="0042381C">
      <w:pPr>
        <w:numPr>
          <w:ilvl w:val="0"/>
          <w:numId w:val="20"/>
        </w:numPr>
        <w:spacing w:after="200" w:line="276" w:lineRule="auto"/>
        <w:ind w:left="567" w:hanging="567"/>
        <w:contextualSpacing/>
        <w:jc w:val="both"/>
        <w:rPr>
          <w:rFonts w:ascii="Verdana" w:hAnsi="Verdana"/>
          <w:bCs/>
          <w:sz w:val="20"/>
          <w:szCs w:val="20"/>
        </w:rPr>
      </w:pPr>
      <w:r w:rsidRPr="008F6A8A">
        <w:rPr>
          <w:rFonts w:ascii="Verdana" w:hAnsi="Verdana"/>
          <w:bCs/>
          <w:sz w:val="20"/>
          <w:szCs w:val="20"/>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2381C" w:rsidRPr="008F6A8A" w:rsidRDefault="0042381C" w:rsidP="0042381C">
      <w:pPr>
        <w:spacing w:line="276" w:lineRule="auto"/>
        <w:jc w:val="center"/>
        <w:rPr>
          <w:rFonts w:ascii="Verdana" w:hAnsi="Verdana"/>
          <w:b/>
          <w:sz w:val="20"/>
          <w:szCs w:val="20"/>
          <w:lang w:eastAsia="en-US"/>
        </w:rPr>
      </w:pPr>
    </w:p>
    <w:p w:rsidR="0042381C" w:rsidRPr="008F6A8A" w:rsidRDefault="0042381C" w:rsidP="0042381C">
      <w:pPr>
        <w:spacing w:line="276" w:lineRule="auto"/>
        <w:jc w:val="both"/>
        <w:rPr>
          <w:rFonts w:ascii="Verdana" w:hAnsi="Verdana"/>
          <w:b/>
          <w:bCs/>
          <w:sz w:val="20"/>
          <w:szCs w:val="20"/>
        </w:rPr>
      </w:pPr>
      <w:r w:rsidRPr="008F6A8A">
        <w:rPr>
          <w:rFonts w:ascii="Verdana" w:hAnsi="Verdana"/>
          <w:b/>
          <w:bCs/>
          <w:sz w:val="20"/>
          <w:szCs w:val="20"/>
        </w:rPr>
        <w:t>Член 18. Разплащане с подизпълнители</w:t>
      </w:r>
    </w:p>
    <w:p w:rsidR="0042381C" w:rsidRPr="008F6A8A" w:rsidRDefault="0042381C" w:rsidP="0042381C">
      <w:pPr>
        <w:spacing w:line="276" w:lineRule="auto"/>
        <w:jc w:val="both"/>
        <w:rPr>
          <w:rFonts w:ascii="Verdana" w:hAnsi="Verdana"/>
          <w:bCs/>
          <w:sz w:val="20"/>
          <w:szCs w:val="20"/>
        </w:rPr>
      </w:pPr>
    </w:p>
    <w:p w:rsidR="0042381C" w:rsidRPr="008F6A8A" w:rsidRDefault="0042381C" w:rsidP="0042381C">
      <w:pPr>
        <w:spacing w:line="276" w:lineRule="auto"/>
        <w:jc w:val="both"/>
        <w:rPr>
          <w:rFonts w:ascii="Verdana" w:hAnsi="Verdana"/>
          <w:bCs/>
          <w:sz w:val="20"/>
          <w:szCs w:val="20"/>
        </w:rPr>
      </w:pPr>
      <w:r w:rsidRPr="008F6A8A">
        <w:rPr>
          <w:rFonts w:ascii="Verdana" w:hAnsi="Verdana"/>
          <w:bCs/>
          <w:sz w:val="20"/>
          <w:szCs w:val="20"/>
        </w:rPr>
        <w:t>(18.1)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42381C" w:rsidRPr="008F6A8A" w:rsidRDefault="0042381C" w:rsidP="0042381C">
      <w:pPr>
        <w:spacing w:line="276" w:lineRule="auto"/>
        <w:jc w:val="both"/>
        <w:rPr>
          <w:rFonts w:ascii="Verdana" w:hAnsi="Verdana"/>
          <w:bCs/>
          <w:sz w:val="20"/>
          <w:szCs w:val="20"/>
        </w:rPr>
      </w:pPr>
    </w:p>
    <w:p w:rsidR="0042381C" w:rsidRPr="008F6A8A" w:rsidRDefault="0042381C" w:rsidP="0042381C">
      <w:pPr>
        <w:spacing w:line="276" w:lineRule="auto"/>
        <w:jc w:val="both"/>
        <w:rPr>
          <w:rFonts w:ascii="Verdana" w:hAnsi="Verdana"/>
          <w:bCs/>
          <w:sz w:val="20"/>
          <w:szCs w:val="20"/>
        </w:rPr>
      </w:pPr>
      <w:r w:rsidRPr="008F6A8A">
        <w:rPr>
          <w:rFonts w:ascii="Verdana" w:hAnsi="Verdana"/>
          <w:bCs/>
          <w:sz w:val="20"/>
          <w:szCs w:val="20"/>
        </w:rPr>
        <w:t>(18.2) Разплащанията по алинея (18.1)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2381C" w:rsidRPr="008F6A8A" w:rsidRDefault="0042381C" w:rsidP="0042381C">
      <w:pPr>
        <w:spacing w:line="276" w:lineRule="auto"/>
        <w:jc w:val="both"/>
        <w:rPr>
          <w:rFonts w:ascii="Verdana" w:hAnsi="Verdana"/>
          <w:bCs/>
          <w:sz w:val="20"/>
          <w:szCs w:val="20"/>
        </w:rPr>
      </w:pPr>
    </w:p>
    <w:p w:rsidR="0042381C" w:rsidRPr="008F6A8A" w:rsidRDefault="0042381C" w:rsidP="0042381C">
      <w:pPr>
        <w:spacing w:line="276" w:lineRule="auto"/>
        <w:jc w:val="both"/>
        <w:rPr>
          <w:rFonts w:ascii="Verdana" w:hAnsi="Verdana"/>
          <w:bCs/>
          <w:sz w:val="20"/>
          <w:szCs w:val="20"/>
        </w:rPr>
      </w:pPr>
      <w:r w:rsidRPr="008F6A8A">
        <w:rPr>
          <w:rFonts w:ascii="Verdana" w:hAnsi="Verdana"/>
          <w:bCs/>
          <w:sz w:val="20"/>
          <w:szCs w:val="20"/>
        </w:rPr>
        <w:t>(18.3) Към искането по алинея (18.2)</w:t>
      </w:r>
      <w:r w:rsidR="008878A6">
        <w:rPr>
          <w:rFonts w:ascii="Verdana" w:hAnsi="Verdana"/>
          <w:bCs/>
          <w:sz w:val="20"/>
          <w:szCs w:val="20"/>
        </w:rPr>
        <w:t xml:space="preserve"> </w:t>
      </w:r>
      <w:r w:rsidRPr="008F6A8A">
        <w:rPr>
          <w:rFonts w:ascii="Verdana" w:hAnsi="Verdana"/>
          <w:bCs/>
          <w:sz w:val="20"/>
          <w:szCs w:val="20"/>
        </w:rPr>
        <w:t>Изпълнителят предоставя становище, от което да е видно дали оспорва плащанията или част от тях като недължими.</w:t>
      </w:r>
    </w:p>
    <w:p w:rsidR="0042381C" w:rsidRPr="008F6A8A" w:rsidRDefault="0042381C" w:rsidP="0042381C">
      <w:pPr>
        <w:spacing w:line="276" w:lineRule="auto"/>
        <w:jc w:val="both"/>
        <w:rPr>
          <w:rFonts w:ascii="Verdana" w:hAnsi="Verdana"/>
          <w:bCs/>
          <w:sz w:val="20"/>
          <w:szCs w:val="20"/>
        </w:rPr>
      </w:pPr>
    </w:p>
    <w:p w:rsidR="0042381C" w:rsidRPr="008F6A8A" w:rsidRDefault="0042381C" w:rsidP="0042381C">
      <w:pPr>
        <w:spacing w:line="276" w:lineRule="auto"/>
        <w:jc w:val="both"/>
        <w:rPr>
          <w:rFonts w:ascii="Verdana" w:hAnsi="Verdana"/>
          <w:bCs/>
          <w:sz w:val="20"/>
          <w:szCs w:val="20"/>
        </w:rPr>
      </w:pPr>
      <w:r w:rsidRPr="008F6A8A">
        <w:rPr>
          <w:rFonts w:ascii="Verdana" w:hAnsi="Verdana"/>
          <w:bCs/>
          <w:sz w:val="20"/>
          <w:szCs w:val="20"/>
        </w:rPr>
        <w:t>(18.4) Възложителят има право да откаже плащане по алинея (18.2), когато искането за плащане е оспорено, до момента на отстраняване на причината за отказа.</w:t>
      </w:r>
    </w:p>
    <w:p w:rsidR="0042381C" w:rsidRPr="008F6A8A" w:rsidRDefault="0042381C" w:rsidP="0042381C">
      <w:pPr>
        <w:spacing w:line="276" w:lineRule="auto"/>
        <w:jc w:val="both"/>
        <w:rPr>
          <w:rFonts w:ascii="Verdana" w:hAnsi="Verdana"/>
          <w:bCs/>
          <w:sz w:val="20"/>
          <w:szCs w:val="20"/>
        </w:rPr>
      </w:pPr>
    </w:p>
    <w:p w:rsidR="0042381C" w:rsidRPr="008F6A8A" w:rsidRDefault="0042381C" w:rsidP="0042381C">
      <w:pPr>
        <w:spacing w:line="276" w:lineRule="auto"/>
        <w:jc w:val="center"/>
        <w:rPr>
          <w:rFonts w:ascii="Verdana" w:hAnsi="Verdana"/>
          <w:b/>
          <w:sz w:val="20"/>
          <w:szCs w:val="20"/>
          <w:lang w:eastAsia="en-US"/>
        </w:rPr>
      </w:pPr>
    </w:p>
    <w:p w:rsidR="0042381C" w:rsidRPr="008F6A8A" w:rsidRDefault="0042381C" w:rsidP="008878A6">
      <w:pPr>
        <w:numPr>
          <w:ilvl w:val="0"/>
          <w:numId w:val="12"/>
        </w:numPr>
        <w:spacing w:after="200" w:line="276" w:lineRule="auto"/>
        <w:ind w:left="0" w:firstLine="0"/>
        <w:contextualSpacing/>
        <w:jc w:val="center"/>
        <w:rPr>
          <w:rFonts w:ascii="Verdana" w:hAnsi="Verdana"/>
          <w:b/>
          <w:sz w:val="20"/>
          <w:szCs w:val="20"/>
        </w:rPr>
      </w:pPr>
      <w:r w:rsidRPr="008F6A8A">
        <w:rPr>
          <w:rFonts w:ascii="Verdana" w:hAnsi="Verdana"/>
          <w:b/>
          <w:sz w:val="20"/>
          <w:szCs w:val="20"/>
        </w:rPr>
        <w:t>УСЛОВИЯ ЗА ПРЕКРАТЯВАНЕ И РАЗВАЛЯНЕ НА ДОГОВОРА</w:t>
      </w:r>
    </w:p>
    <w:p w:rsidR="0042381C" w:rsidRPr="008F6A8A" w:rsidRDefault="0042381C" w:rsidP="0042381C">
      <w:pPr>
        <w:tabs>
          <w:tab w:val="left" w:pos="709"/>
        </w:tabs>
        <w:spacing w:line="276" w:lineRule="auto"/>
        <w:jc w:val="both"/>
        <w:rPr>
          <w:rFonts w:ascii="Verdana" w:hAnsi="Verdana"/>
          <w:b/>
          <w:sz w:val="20"/>
          <w:szCs w:val="20"/>
          <w:lang w:eastAsia="en-US"/>
        </w:rPr>
      </w:pPr>
      <w:r w:rsidRPr="008F6A8A">
        <w:rPr>
          <w:rFonts w:ascii="Verdana" w:hAnsi="Verdana"/>
          <w:b/>
          <w:sz w:val="20"/>
          <w:szCs w:val="20"/>
          <w:lang w:eastAsia="en-US"/>
        </w:rPr>
        <w:tab/>
      </w:r>
    </w:p>
    <w:p w:rsidR="0042381C" w:rsidRPr="008F6A8A" w:rsidRDefault="0042381C" w:rsidP="0042381C">
      <w:pPr>
        <w:spacing w:line="276" w:lineRule="auto"/>
        <w:jc w:val="both"/>
        <w:rPr>
          <w:rFonts w:ascii="Verdana" w:eastAsia="Calibri" w:hAnsi="Verdana"/>
          <w:b/>
          <w:sz w:val="20"/>
          <w:szCs w:val="20"/>
          <w:lang w:eastAsia="en-US"/>
        </w:rPr>
      </w:pPr>
      <w:r w:rsidRPr="008F6A8A">
        <w:rPr>
          <w:rFonts w:ascii="Verdana" w:eastAsia="Calibri" w:hAnsi="Verdana"/>
          <w:b/>
          <w:sz w:val="20"/>
          <w:szCs w:val="20"/>
          <w:lang w:eastAsia="en-US"/>
        </w:rPr>
        <w:lastRenderedPageBreak/>
        <w:t>Член 19.</w:t>
      </w:r>
      <w:r w:rsidRPr="008F6A8A">
        <w:rPr>
          <w:rFonts w:ascii="Verdana" w:eastAsia="Calibri" w:hAnsi="Verdana"/>
          <w:b/>
          <w:sz w:val="20"/>
          <w:szCs w:val="20"/>
          <w:lang w:eastAsia="en-US"/>
        </w:rPr>
        <w:tab/>
      </w: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(19.1) Настоящият Договор се прекратява в следните случаи:</w:t>
      </w:r>
    </w:p>
    <w:p w:rsidR="0042381C" w:rsidRPr="008F6A8A" w:rsidRDefault="0042381C" w:rsidP="0042381C">
      <w:pPr>
        <w:numPr>
          <w:ilvl w:val="0"/>
          <w:numId w:val="24"/>
        </w:numPr>
        <w:spacing w:after="200" w:line="276" w:lineRule="auto"/>
        <w:ind w:left="1134" w:hanging="425"/>
        <w:contextualSpacing/>
        <w:jc w:val="both"/>
        <w:rPr>
          <w:rFonts w:ascii="Verdana" w:hAnsi="Verdana"/>
          <w:bCs/>
          <w:sz w:val="20"/>
          <w:szCs w:val="20"/>
        </w:rPr>
      </w:pPr>
      <w:r w:rsidRPr="008F6A8A">
        <w:rPr>
          <w:rFonts w:ascii="Verdana" w:hAnsi="Verdana"/>
          <w:bCs/>
          <w:sz w:val="20"/>
          <w:szCs w:val="20"/>
        </w:rPr>
        <w:t>по взаимно съгласие на Страните, изразено в писмена форма;</w:t>
      </w:r>
    </w:p>
    <w:p w:rsidR="0042381C" w:rsidRPr="008F6A8A" w:rsidRDefault="0042381C" w:rsidP="0042381C">
      <w:pPr>
        <w:numPr>
          <w:ilvl w:val="0"/>
          <w:numId w:val="24"/>
        </w:numPr>
        <w:spacing w:after="200" w:line="276" w:lineRule="auto"/>
        <w:ind w:left="1134" w:hanging="425"/>
        <w:contextualSpacing/>
        <w:jc w:val="both"/>
        <w:rPr>
          <w:rFonts w:ascii="Verdana" w:hAnsi="Verdana"/>
          <w:bCs/>
          <w:sz w:val="20"/>
          <w:szCs w:val="20"/>
        </w:rPr>
      </w:pPr>
      <w:r w:rsidRPr="008F6A8A">
        <w:rPr>
          <w:rFonts w:ascii="Verdana" w:eastAsia="Calibri" w:hAnsi="Verdana"/>
          <w:sz w:val="20"/>
          <w:szCs w:val="20"/>
          <w:lang w:eastAsia="en-US"/>
        </w:rPr>
        <w:t>с изтичане на уговорения срок;</w:t>
      </w:r>
    </w:p>
    <w:p w:rsidR="0042381C" w:rsidRPr="008F6A8A" w:rsidRDefault="0042381C" w:rsidP="0042381C">
      <w:pPr>
        <w:numPr>
          <w:ilvl w:val="0"/>
          <w:numId w:val="24"/>
        </w:numPr>
        <w:spacing w:after="200" w:line="276" w:lineRule="auto"/>
        <w:ind w:left="1134" w:hanging="425"/>
        <w:contextualSpacing/>
        <w:jc w:val="both"/>
        <w:rPr>
          <w:rFonts w:ascii="Verdana" w:hAnsi="Verdana"/>
          <w:bCs/>
          <w:sz w:val="20"/>
          <w:szCs w:val="20"/>
        </w:rPr>
      </w:pPr>
      <w:r w:rsidRPr="008F6A8A">
        <w:rPr>
          <w:rFonts w:ascii="Verdana" w:eastAsia="Calibri" w:hAnsi="Verdana"/>
          <w:sz w:val="20"/>
          <w:szCs w:val="20"/>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42381C" w:rsidRPr="008F6A8A" w:rsidRDefault="0042381C" w:rsidP="0042381C">
      <w:pPr>
        <w:numPr>
          <w:ilvl w:val="0"/>
          <w:numId w:val="24"/>
        </w:numPr>
        <w:spacing w:after="200" w:line="276" w:lineRule="auto"/>
        <w:ind w:left="1134" w:hanging="425"/>
        <w:contextualSpacing/>
        <w:jc w:val="both"/>
        <w:rPr>
          <w:rFonts w:ascii="Verdana" w:hAnsi="Verdana"/>
          <w:bCs/>
          <w:sz w:val="20"/>
          <w:szCs w:val="20"/>
        </w:rPr>
      </w:pPr>
      <w:r w:rsidRPr="008F6A8A">
        <w:rPr>
          <w:rFonts w:ascii="Verdana" w:hAnsi="Verdana"/>
          <w:sz w:val="20"/>
          <w:szCs w:val="20"/>
          <w:lang w:eastAsia="en-US"/>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продължила по-дълго от </w:t>
      </w:r>
      <w:r w:rsidR="008878A6">
        <w:rPr>
          <w:rFonts w:ascii="Verdana" w:hAnsi="Verdana"/>
          <w:sz w:val="20"/>
          <w:szCs w:val="20"/>
        </w:rPr>
        <w:t>20</w:t>
      </w:r>
      <w:r w:rsidRPr="008F6A8A">
        <w:rPr>
          <w:rFonts w:ascii="Verdana" w:hAnsi="Verdana"/>
          <w:sz w:val="20"/>
          <w:szCs w:val="20"/>
        </w:rPr>
        <w:t xml:space="preserve"> дни</w:t>
      </w:r>
      <w:r w:rsidR="008878A6">
        <w:rPr>
          <w:rFonts w:ascii="Verdana" w:hAnsi="Verdana"/>
          <w:sz w:val="20"/>
          <w:szCs w:val="20"/>
          <w:lang w:eastAsia="en-US"/>
        </w:rPr>
        <w:t>.</w:t>
      </w:r>
    </w:p>
    <w:p w:rsidR="008878A6" w:rsidRDefault="008878A6" w:rsidP="0042381C">
      <w:pPr>
        <w:tabs>
          <w:tab w:val="left" w:pos="284"/>
        </w:tabs>
        <w:spacing w:line="276" w:lineRule="auto"/>
        <w:jc w:val="both"/>
        <w:rPr>
          <w:rFonts w:ascii="Verdana" w:eastAsia="Calibri" w:hAnsi="Verdana"/>
          <w:sz w:val="20"/>
          <w:szCs w:val="20"/>
          <w:lang w:eastAsia="en-US"/>
        </w:rPr>
      </w:pPr>
    </w:p>
    <w:p w:rsidR="0042381C" w:rsidRPr="008F6A8A" w:rsidRDefault="0042381C" w:rsidP="0042381C">
      <w:pPr>
        <w:tabs>
          <w:tab w:val="left" w:pos="284"/>
        </w:tabs>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 xml:space="preserve">(19.2) Възложителят може да прекрати Договора едностранно без предизвестие и с уведомление, изпратено до Изпълнителя: </w:t>
      </w:r>
    </w:p>
    <w:p w:rsidR="0042381C" w:rsidRPr="008F6A8A" w:rsidRDefault="0042381C" w:rsidP="0042381C">
      <w:pPr>
        <w:numPr>
          <w:ilvl w:val="0"/>
          <w:numId w:val="33"/>
        </w:numPr>
        <w:spacing w:after="200" w:line="276" w:lineRule="auto"/>
        <w:ind w:left="1134" w:hanging="425"/>
        <w:contextualSpacing/>
        <w:jc w:val="both"/>
        <w:rPr>
          <w:rFonts w:ascii="Verdana" w:eastAsia="Calibri" w:hAnsi="Verdana"/>
          <w:sz w:val="20"/>
          <w:szCs w:val="20"/>
          <w:lang w:eastAsia="en-US"/>
        </w:rPr>
      </w:pPr>
      <w:r w:rsidRPr="008F6A8A">
        <w:rPr>
          <w:rFonts w:ascii="Verdana" w:hAnsi="Verdana"/>
          <w:sz w:val="20"/>
          <w:szCs w:val="20"/>
          <w:lang w:eastAsia="en-US"/>
        </w:rPr>
        <w:t>При системно (три и повече пъти)</w:t>
      </w:r>
      <w:r w:rsidR="008878A6">
        <w:rPr>
          <w:rFonts w:ascii="Verdana" w:hAnsi="Verdana"/>
          <w:sz w:val="20"/>
          <w:szCs w:val="20"/>
          <w:lang w:eastAsia="en-US"/>
        </w:rPr>
        <w:t xml:space="preserve"> </w:t>
      </w:r>
      <w:r w:rsidRPr="008F6A8A">
        <w:rPr>
          <w:rFonts w:ascii="Verdana" w:hAnsi="Verdana"/>
          <w:sz w:val="20"/>
          <w:szCs w:val="20"/>
          <w:lang w:eastAsia="en-US"/>
        </w:rPr>
        <w:t>неизпълнение</w:t>
      </w:r>
      <w:r w:rsidR="008878A6">
        <w:rPr>
          <w:rFonts w:ascii="Verdana" w:hAnsi="Verdana"/>
          <w:sz w:val="20"/>
          <w:szCs w:val="20"/>
          <w:lang w:eastAsia="en-US"/>
        </w:rPr>
        <w:t xml:space="preserve"> </w:t>
      </w:r>
      <w:r w:rsidRPr="008F6A8A">
        <w:rPr>
          <w:rFonts w:ascii="Verdana" w:hAnsi="Verdana"/>
          <w:sz w:val="20"/>
          <w:szCs w:val="20"/>
          <w:lang w:eastAsia="en-US"/>
        </w:rPr>
        <w:t>на задълженията за гаранционна поддръжка в срока</w:t>
      </w:r>
      <w:r w:rsidR="008878A6">
        <w:rPr>
          <w:rFonts w:ascii="Verdana" w:hAnsi="Verdana"/>
          <w:sz w:val="20"/>
          <w:szCs w:val="20"/>
          <w:lang w:eastAsia="en-US"/>
        </w:rPr>
        <w:t xml:space="preserve"> </w:t>
      </w:r>
      <w:r w:rsidRPr="008F6A8A">
        <w:rPr>
          <w:rFonts w:ascii="Verdana" w:hAnsi="Verdana"/>
          <w:sz w:val="20"/>
          <w:szCs w:val="20"/>
          <w:lang w:eastAsia="en-US"/>
        </w:rPr>
        <w:t>по</w:t>
      </w:r>
      <w:r w:rsidR="008878A6">
        <w:rPr>
          <w:rFonts w:ascii="Verdana" w:hAnsi="Verdana"/>
          <w:sz w:val="20"/>
          <w:szCs w:val="20"/>
          <w:lang w:eastAsia="en-US"/>
        </w:rPr>
        <w:t xml:space="preserve"> </w:t>
      </w:r>
      <w:r w:rsidRPr="008F6A8A">
        <w:rPr>
          <w:rFonts w:ascii="Verdana" w:hAnsi="Verdana"/>
          <w:sz w:val="20"/>
          <w:szCs w:val="20"/>
          <w:lang w:eastAsia="en-US"/>
        </w:rPr>
        <w:t>гаранцията, както и п</w:t>
      </w:r>
      <w:r w:rsidRPr="008F6A8A">
        <w:rPr>
          <w:rFonts w:ascii="Verdana" w:eastAsia="Calibri" w:hAnsi="Verdana"/>
          <w:sz w:val="20"/>
          <w:szCs w:val="20"/>
          <w:lang w:eastAsia="en-US"/>
        </w:rPr>
        <w:t>ри пълно неизпълнение на задълженията на Изпълнителя за гаранционна</w:t>
      </w:r>
      <w:r w:rsidR="008878A6">
        <w:rPr>
          <w:rFonts w:ascii="Verdana" w:eastAsia="Calibri" w:hAnsi="Verdana"/>
          <w:sz w:val="20"/>
          <w:szCs w:val="20"/>
          <w:lang w:eastAsia="en-US"/>
        </w:rPr>
        <w:t xml:space="preserve"> </w:t>
      </w:r>
      <w:r w:rsidRPr="008F6A8A">
        <w:rPr>
          <w:rFonts w:ascii="Verdana" w:eastAsia="Calibri" w:hAnsi="Verdana"/>
          <w:sz w:val="20"/>
          <w:szCs w:val="20"/>
          <w:lang w:eastAsia="en-US"/>
        </w:rPr>
        <w:t xml:space="preserve">поддръжка; или </w:t>
      </w:r>
    </w:p>
    <w:p w:rsidR="0042381C" w:rsidRPr="008F6A8A" w:rsidRDefault="0042381C" w:rsidP="0042381C">
      <w:pPr>
        <w:numPr>
          <w:ilvl w:val="0"/>
          <w:numId w:val="33"/>
        </w:numPr>
        <w:spacing w:after="200" w:line="276" w:lineRule="auto"/>
        <w:ind w:left="1134" w:hanging="425"/>
        <w:contextualSpacing/>
        <w:jc w:val="both"/>
        <w:rPr>
          <w:rFonts w:ascii="Verdana" w:eastAsia="Calibri" w:hAnsi="Verdana"/>
          <w:sz w:val="20"/>
          <w:szCs w:val="20"/>
          <w:lang w:eastAsia="en-US"/>
        </w:rPr>
      </w:pPr>
      <w:r w:rsidRPr="008F6A8A">
        <w:rPr>
          <w:rFonts w:ascii="Verdana" w:eastAsia="Calibri" w:hAnsi="Verdana"/>
          <w:sz w:val="20"/>
          <w:szCs w:val="20"/>
          <w:lang w:eastAsia="en-US"/>
        </w:rPr>
        <w:t>при пълно неизпълнение на задълженията на Изпълнителя за обучение на персонала на Възложителя; или</w:t>
      </w:r>
    </w:p>
    <w:p w:rsidR="0042381C" w:rsidRPr="008F6A8A" w:rsidRDefault="0042381C" w:rsidP="0042381C">
      <w:pPr>
        <w:numPr>
          <w:ilvl w:val="0"/>
          <w:numId w:val="33"/>
        </w:numPr>
        <w:spacing w:after="200" w:line="276" w:lineRule="auto"/>
        <w:ind w:left="1134" w:hanging="425"/>
        <w:contextualSpacing/>
        <w:jc w:val="both"/>
        <w:rPr>
          <w:rFonts w:ascii="Verdana" w:eastAsia="Calibri" w:hAnsi="Verdana"/>
          <w:sz w:val="20"/>
          <w:szCs w:val="20"/>
          <w:lang w:eastAsia="en-US"/>
        </w:rPr>
      </w:pPr>
      <w:r w:rsidRPr="008F6A8A">
        <w:rPr>
          <w:rFonts w:ascii="Verdana" w:hAnsi="Verdana"/>
          <w:bCs/>
          <w:sz w:val="20"/>
          <w:szCs w:val="20"/>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8878A6">
        <w:rPr>
          <w:rFonts w:ascii="Verdana" w:eastAsia="Calibri" w:hAnsi="Verdana"/>
          <w:sz w:val="20"/>
          <w:szCs w:val="20"/>
          <w:lang w:eastAsia="en-US"/>
        </w:rPr>
        <w:t>.</w:t>
      </w:r>
    </w:p>
    <w:p w:rsidR="0042381C" w:rsidRPr="008F6A8A" w:rsidRDefault="0042381C" w:rsidP="0042381C">
      <w:pPr>
        <w:spacing w:line="276" w:lineRule="auto"/>
        <w:ind w:left="851"/>
        <w:contextualSpacing/>
        <w:jc w:val="both"/>
        <w:rPr>
          <w:rFonts w:ascii="Verdana" w:hAnsi="Verdana"/>
          <w:bCs/>
          <w:sz w:val="20"/>
          <w:szCs w:val="20"/>
        </w:rPr>
      </w:pPr>
    </w:p>
    <w:p w:rsidR="0042381C" w:rsidRPr="008878A6" w:rsidRDefault="0042381C" w:rsidP="0042381C">
      <w:pPr>
        <w:ind w:firstLine="708"/>
        <w:jc w:val="both"/>
        <w:rPr>
          <w:rFonts w:ascii="Verdana" w:hAnsi="Verdana"/>
          <w:bCs/>
          <w:sz w:val="20"/>
          <w:szCs w:val="20"/>
          <w:lang w:val="ru-RU"/>
        </w:rPr>
      </w:pPr>
      <w:r w:rsidRPr="008878A6">
        <w:rPr>
          <w:rFonts w:ascii="Verdana" w:hAnsi="Verdana"/>
          <w:bCs/>
          <w:sz w:val="20"/>
          <w:szCs w:val="20"/>
        </w:rPr>
        <w:t>(19.3)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2381C" w:rsidRPr="008F6A8A" w:rsidRDefault="0042381C" w:rsidP="0042381C">
      <w:pPr>
        <w:jc w:val="both"/>
        <w:rPr>
          <w:rFonts w:ascii="Verdana" w:hAnsi="Verdana"/>
          <w:bCs/>
          <w:sz w:val="20"/>
          <w:szCs w:val="20"/>
          <w:lang w:val="ru-RU"/>
        </w:rPr>
      </w:pPr>
    </w:p>
    <w:p w:rsidR="0042381C" w:rsidRPr="008F6A8A" w:rsidRDefault="0042381C" w:rsidP="0042381C">
      <w:pPr>
        <w:ind w:firstLine="708"/>
        <w:jc w:val="both"/>
        <w:rPr>
          <w:rFonts w:ascii="Verdana" w:hAnsi="Verdana"/>
          <w:bCs/>
          <w:sz w:val="20"/>
          <w:szCs w:val="20"/>
        </w:rPr>
      </w:pPr>
      <w:r w:rsidRPr="008F6A8A">
        <w:rPr>
          <w:rFonts w:ascii="Verdana" w:hAnsi="Verdana"/>
          <w:bCs/>
          <w:sz w:val="20"/>
          <w:szCs w:val="20"/>
          <w:lang w:val="ru-RU"/>
        </w:rPr>
        <w:t xml:space="preserve">(19.4) </w:t>
      </w:r>
      <w:r w:rsidRPr="008F6A8A">
        <w:rPr>
          <w:rFonts w:ascii="Verdana" w:hAnsi="Verdana"/>
          <w:bCs/>
          <w:sz w:val="20"/>
          <w:szCs w:val="20"/>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42381C" w:rsidRPr="008F6A8A" w:rsidRDefault="0042381C" w:rsidP="0042381C">
      <w:pPr>
        <w:spacing w:line="276" w:lineRule="auto"/>
        <w:jc w:val="both"/>
        <w:rPr>
          <w:rFonts w:ascii="Verdana" w:hAnsi="Verdana"/>
          <w:bCs/>
          <w:sz w:val="20"/>
          <w:szCs w:val="20"/>
        </w:rPr>
      </w:pPr>
    </w:p>
    <w:p w:rsidR="0042381C" w:rsidRPr="008F6A8A" w:rsidRDefault="0042381C" w:rsidP="0042381C">
      <w:pPr>
        <w:tabs>
          <w:tab w:val="left" w:pos="284"/>
        </w:tabs>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ab/>
      </w:r>
      <w:r w:rsidRPr="008F6A8A">
        <w:rPr>
          <w:rFonts w:ascii="Verdana" w:eastAsia="Calibri" w:hAnsi="Verdana"/>
          <w:sz w:val="20"/>
          <w:szCs w:val="20"/>
          <w:lang w:eastAsia="en-US"/>
        </w:rPr>
        <w:tab/>
        <w:t>(19.</w:t>
      </w:r>
      <w:r w:rsidRPr="008F6A8A">
        <w:rPr>
          <w:rFonts w:ascii="Verdana" w:eastAsia="Calibri" w:hAnsi="Verdana"/>
          <w:sz w:val="20"/>
          <w:szCs w:val="20"/>
          <w:lang w:val="ru-RU" w:eastAsia="en-US"/>
        </w:rPr>
        <w:t>5</w:t>
      </w:r>
      <w:r w:rsidRPr="008F6A8A">
        <w:rPr>
          <w:rFonts w:ascii="Verdana" w:eastAsia="Calibri" w:hAnsi="Verdana"/>
          <w:sz w:val="20"/>
          <w:szCs w:val="20"/>
          <w:lang w:eastAsia="en-US"/>
        </w:rPr>
        <w:t>) Възложителят може да развали Договора по реда и при условията предвидени в него или в приложимото законодателство</w:t>
      </w:r>
      <w:r w:rsidR="008878A6">
        <w:rPr>
          <w:rFonts w:ascii="Verdana" w:eastAsia="Calibri" w:hAnsi="Verdana"/>
          <w:sz w:val="20"/>
          <w:szCs w:val="20"/>
          <w:lang w:eastAsia="en-US"/>
        </w:rPr>
        <w:t>.</w:t>
      </w:r>
      <w:r w:rsidRPr="008F6A8A">
        <w:rPr>
          <w:rFonts w:ascii="Verdana" w:eastAsia="Calibri" w:hAnsi="Verdana"/>
          <w:sz w:val="20"/>
          <w:szCs w:val="20"/>
          <w:lang w:eastAsia="en-US"/>
        </w:rPr>
        <w:t xml:space="preserve"> </w:t>
      </w:r>
    </w:p>
    <w:p w:rsidR="0042381C" w:rsidRPr="008F6A8A" w:rsidRDefault="0042381C" w:rsidP="0042381C">
      <w:pPr>
        <w:spacing w:line="276" w:lineRule="auto"/>
        <w:jc w:val="both"/>
        <w:rPr>
          <w:rFonts w:ascii="Verdana" w:hAnsi="Verdana"/>
          <w:bCs/>
          <w:sz w:val="20"/>
          <w:szCs w:val="20"/>
        </w:rPr>
      </w:pPr>
    </w:p>
    <w:p w:rsidR="0042381C" w:rsidRPr="008F6A8A" w:rsidRDefault="0042381C" w:rsidP="0042381C">
      <w:pPr>
        <w:spacing w:line="276" w:lineRule="auto"/>
        <w:jc w:val="both"/>
        <w:rPr>
          <w:rFonts w:ascii="Verdana" w:eastAsia="Calibri" w:hAnsi="Verdana"/>
          <w:b/>
          <w:sz w:val="20"/>
          <w:szCs w:val="20"/>
          <w:lang w:eastAsia="en-US"/>
        </w:rPr>
      </w:pPr>
      <w:r w:rsidRPr="008F6A8A">
        <w:rPr>
          <w:rFonts w:ascii="Verdana" w:eastAsia="Calibri" w:hAnsi="Verdana"/>
          <w:b/>
          <w:sz w:val="20"/>
          <w:szCs w:val="20"/>
          <w:lang w:eastAsia="en-US"/>
        </w:rPr>
        <w:t>Член 20.</w:t>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Настоящият Договор може да бъде изменян или допълван от Страните при условията на чл. 116 от ЗОП.</w:t>
      </w:r>
    </w:p>
    <w:p w:rsidR="0042381C" w:rsidRPr="008F6A8A" w:rsidRDefault="0042381C" w:rsidP="0042381C">
      <w:pPr>
        <w:spacing w:line="276" w:lineRule="auto"/>
        <w:jc w:val="both"/>
        <w:rPr>
          <w:rFonts w:ascii="Verdana" w:eastAsia="Calibri" w:hAnsi="Verdana"/>
          <w:b/>
          <w:sz w:val="20"/>
          <w:szCs w:val="20"/>
          <w:lang w:eastAsia="en-US"/>
        </w:rPr>
      </w:pPr>
    </w:p>
    <w:p w:rsidR="0042381C" w:rsidRPr="008F6A8A" w:rsidRDefault="0042381C" w:rsidP="008878A6">
      <w:pPr>
        <w:numPr>
          <w:ilvl w:val="0"/>
          <w:numId w:val="12"/>
        </w:numPr>
        <w:spacing w:after="200" w:line="276" w:lineRule="auto"/>
        <w:ind w:left="0" w:firstLine="0"/>
        <w:contextualSpacing/>
        <w:jc w:val="center"/>
        <w:rPr>
          <w:rFonts w:ascii="Verdana" w:hAnsi="Verdana"/>
          <w:b/>
          <w:sz w:val="20"/>
          <w:szCs w:val="20"/>
        </w:rPr>
      </w:pPr>
      <w:r w:rsidRPr="008F6A8A">
        <w:rPr>
          <w:rFonts w:ascii="Verdana" w:hAnsi="Verdana"/>
          <w:b/>
          <w:sz w:val="20"/>
          <w:szCs w:val="20"/>
        </w:rPr>
        <w:t>НЕПРЕОДОЛИМА СИЛА</w:t>
      </w:r>
    </w:p>
    <w:p w:rsidR="0042381C" w:rsidRPr="008F6A8A" w:rsidRDefault="0042381C" w:rsidP="0042381C">
      <w:pPr>
        <w:tabs>
          <w:tab w:val="left" w:pos="3969"/>
          <w:tab w:val="left" w:pos="4111"/>
        </w:tabs>
        <w:spacing w:line="276" w:lineRule="auto"/>
        <w:jc w:val="both"/>
        <w:rPr>
          <w:rFonts w:ascii="Verdana" w:hAnsi="Verdana"/>
          <w:sz w:val="20"/>
          <w:szCs w:val="20"/>
        </w:rPr>
      </w:pPr>
      <w:r w:rsidRPr="008F6A8A">
        <w:rPr>
          <w:rFonts w:ascii="Verdana" w:hAnsi="Verdana"/>
          <w:b/>
          <w:sz w:val="20"/>
          <w:szCs w:val="20"/>
        </w:rPr>
        <w:t>Член</w:t>
      </w:r>
      <w:r w:rsidR="008878A6">
        <w:rPr>
          <w:rFonts w:ascii="Verdana" w:hAnsi="Verdana"/>
          <w:b/>
          <w:sz w:val="20"/>
          <w:szCs w:val="20"/>
        </w:rPr>
        <w:t xml:space="preserve"> </w:t>
      </w:r>
      <w:r w:rsidRPr="008F6A8A">
        <w:rPr>
          <w:rFonts w:ascii="Verdana" w:hAnsi="Verdana"/>
          <w:b/>
          <w:sz w:val="20"/>
          <w:szCs w:val="20"/>
        </w:rPr>
        <w:t>21.</w:t>
      </w:r>
    </w:p>
    <w:p w:rsidR="0042381C" w:rsidRPr="008F6A8A" w:rsidRDefault="0042381C" w:rsidP="0042381C">
      <w:pPr>
        <w:spacing w:line="276" w:lineRule="auto"/>
        <w:jc w:val="both"/>
        <w:rPr>
          <w:rFonts w:ascii="Verdana" w:hAnsi="Verdana"/>
          <w:sz w:val="20"/>
          <w:szCs w:val="20"/>
        </w:rPr>
      </w:pPr>
      <w:r w:rsidRPr="008F6A8A">
        <w:rPr>
          <w:rFonts w:ascii="Verdana" w:hAnsi="Verdana"/>
          <w:sz w:val="20"/>
          <w:szCs w:val="20"/>
        </w:rPr>
        <w:t xml:space="preserve">(21.1) </w:t>
      </w:r>
      <w:r w:rsidRPr="008F6A8A">
        <w:rPr>
          <w:rFonts w:ascii="Verdana" w:hAnsi="Verdana"/>
          <w:spacing w:val="-4"/>
          <w:sz w:val="20"/>
          <w:szCs w:val="20"/>
        </w:rPr>
        <w:t>Страните се освобождават от отговорност за неизпълнение на задълженията</w:t>
      </w:r>
      <w:r w:rsidRPr="008F6A8A">
        <w:rPr>
          <w:rFonts w:ascii="Verdana" w:hAnsi="Verdana"/>
          <w:sz w:val="20"/>
          <w:szCs w:val="20"/>
        </w:rPr>
        <w:t xml:space="preserve"> си, когато невъзможността за изпълнение се дължи на непреодолима сила. Никоя от Страните не може </w:t>
      </w:r>
      <w:r w:rsidRPr="008F6A8A">
        <w:rPr>
          <w:rFonts w:ascii="Verdana" w:hAnsi="Verdana"/>
          <w:sz w:val="20"/>
          <w:szCs w:val="20"/>
        </w:rPr>
        <w:lastRenderedPageBreak/>
        <w:t>да се позовава на непреодолима сила, ако е била в забава и не е информирала другата Страна за възникването на непреодолима сила.</w:t>
      </w:r>
    </w:p>
    <w:p w:rsidR="0042381C" w:rsidRPr="008F6A8A" w:rsidRDefault="0042381C" w:rsidP="0042381C">
      <w:pPr>
        <w:spacing w:line="276" w:lineRule="auto"/>
        <w:jc w:val="both"/>
        <w:rPr>
          <w:rFonts w:ascii="Verdana" w:hAnsi="Verdana"/>
          <w:b/>
          <w:sz w:val="20"/>
          <w:szCs w:val="20"/>
        </w:rPr>
      </w:pPr>
    </w:p>
    <w:p w:rsidR="0042381C" w:rsidRPr="008F6A8A" w:rsidRDefault="0042381C" w:rsidP="0042381C">
      <w:pPr>
        <w:spacing w:line="276" w:lineRule="auto"/>
        <w:jc w:val="both"/>
        <w:rPr>
          <w:rFonts w:ascii="Verdana" w:hAnsi="Verdana"/>
          <w:sz w:val="20"/>
          <w:szCs w:val="20"/>
        </w:rPr>
      </w:pPr>
      <w:r w:rsidRPr="008F6A8A">
        <w:rPr>
          <w:rFonts w:ascii="Verdana" w:hAnsi="Verdana"/>
          <w:sz w:val="20"/>
          <w:szCs w:val="20"/>
        </w:rPr>
        <w:t>(21.2)</w:t>
      </w:r>
      <w:r w:rsidR="008878A6">
        <w:rPr>
          <w:rFonts w:ascii="Verdana" w:hAnsi="Verdana"/>
          <w:sz w:val="20"/>
          <w:szCs w:val="20"/>
        </w:rPr>
        <w:t xml:space="preserve"> </w:t>
      </w:r>
      <w:r w:rsidRPr="008F6A8A">
        <w:rPr>
          <w:rFonts w:ascii="Verdana" w:hAnsi="Verdana"/>
          <w:sz w:val="20"/>
          <w:szCs w:val="20"/>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2381C" w:rsidRPr="008F6A8A" w:rsidRDefault="0042381C" w:rsidP="0042381C">
      <w:pPr>
        <w:spacing w:line="276" w:lineRule="auto"/>
        <w:jc w:val="both"/>
        <w:rPr>
          <w:rFonts w:ascii="Verdana" w:hAnsi="Verdana"/>
          <w:b/>
          <w:sz w:val="20"/>
          <w:szCs w:val="20"/>
        </w:rPr>
      </w:pPr>
    </w:p>
    <w:p w:rsidR="0042381C" w:rsidRPr="008F6A8A" w:rsidRDefault="0042381C" w:rsidP="0042381C">
      <w:pPr>
        <w:spacing w:line="276" w:lineRule="auto"/>
        <w:jc w:val="both"/>
        <w:rPr>
          <w:rFonts w:ascii="Verdana" w:hAnsi="Verdana"/>
          <w:sz w:val="20"/>
          <w:szCs w:val="20"/>
        </w:rPr>
      </w:pPr>
      <w:r w:rsidRPr="008F6A8A">
        <w:rPr>
          <w:rFonts w:ascii="Verdana" w:hAnsi="Verdana"/>
          <w:sz w:val="20"/>
          <w:szCs w:val="20"/>
        </w:rPr>
        <w:t>(21.3)</w:t>
      </w:r>
      <w:r w:rsidR="008878A6">
        <w:rPr>
          <w:rFonts w:ascii="Verdana" w:hAnsi="Verdana"/>
          <w:sz w:val="20"/>
          <w:szCs w:val="20"/>
        </w:rPr>
        <w:t xml:space="preserve"> </w:t>
      </w:r>
      <w:r w:rsidRPr="008F6A8A">
        <w:rPr>
          <w:rFonts w:ascii="Verdana" w:hAnsi="Verdana"/>
          <w:sz w:val="20"/>
          <w:szCs w:val="20"/>
        </w:rPr>
        <w:t>Докато трае непреодолимата сила, изпълнението на задължението се спира.</w:t>
      </w:r>
    </w:p>
    <w:p w:rsidR="0042381C" w:rsidRPr="008F6A8A" w:rsidRDefault="0042381C" w:rsidP="0042381C">
      <w:pPr>
        <w:spacing w:line="276" w:lineRule="auto"/>
        <w:jc w:val="both"/>
        <w:rPr>
          <w:rFonts w:ascii="Verdana" w:hAnsi="Verdana"/>
          <w:sz w:val="20"/>
          <w:szCs w:val="20"/>
        </w:rPr>
      </w:pPr>
    </w:p>
    <w:p w:rsidR="0042381C" w:rsidRDefault="0042381C" w:rsidP="0042381C">
      <w:pPr>
        <w:spacing w:line="276" w:lineRule="auto"/>
        <w:jc w:val="both"/>
        <w:rPr>
          <w:rFonts w:ascii="Verdana" w:hAnsi="Verdana"/>
          <w:sz w:val="20"/>
          <w:szCs w:val="20"/>
        </w:rPr>
      </w:pPr>
      <w:r w:rsidRPr="008F6A8A">
        <w:rPr>
          <w:rFonts w:ascii="Verdana" w:hAnsi="Verdana"/>
          <w:sz w:val="20"/>
          <w:szCs w:val="20"/>
        </w:rPr>
        <w:t>(21.4)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878A6" w:rsidRPr="008F6A8A" w:rsidRDefault="008878A6" w:rsidP="0042381C">
      <w:pPr>
        <w:spacing w:line="276" w:lineRule="auto"/>
        <w:jc w:val="both"/>
        <w:rPr>
          <w:rFonts w:ascii="Verdana" w:hAnsi="Verdana"/>
          <w:sz w:val="20"/>
          <w:szCs w:val="20"/>
        </w:rPr>
      </w:pPr>
    </w:p>
    <w:p w:rsidR="0042381C" w:rsidRPr="008F6A8A" w:rsidRDefault="0042381C" w:rsidP="0042381C">
      <w:pPr>
        <w:numPr>
          <w:ilvl w:val="0"/>
          <w:numId w:val="12"/>
        </w:numPr>
        <w:tabs>
          <w:tab w:val="left" w:pos="0"/>
        </w:tabs>
        <w:spacing w:after="200" w:line="276" w:lineRule="auto"/>
        <w:ind w:left="2410" w:hanging="2410"/>
        <w:contextualSpacing/>
        <w:jc w:val="center"/>
        <w:rPr>
          <w:rFonts w:ascii="Verdana" w:hAnsi="Verdana"/>
          <w:b/>
          <w:sz w:val="20"/>
          <w:szCs w:val="20"/>
        </w:rPr>
      </w:pPr>
      <w:r w:rsidRPr="008F6A8A">
        <w:rPr>
          <w:rFonts w:ascii="Verdana" w:hAnsi="Verdana"/>
          <w:b/>
          <w:sz w:val="20"/>
          <w:szCs w:val="20"/>
        </w:rPr>
        <w:t>КОНФИДЕНЦИАЛНОСТ</w:t>
      </w:r>
    </w:p>
    <w:p w:rsidR="0042381C" w:rsidRPr="008F6A8A" w:rsidRDefault="0042381C" w:rsidP="0042381C">
      <w:pPr>
        <w:spacing w:line="276" w:lineRule="auto"/>
        <w:jc w:val="both"/>
        <w:rPr>
          <w:rFonts w:ascii="Verdana" w:hAnsi="Verdana"/>
          <w:sz w:val="20"/>
          <w:szCs w:val="20"/>
        </w:rPr>
      </w:pPr>
      <w:r w:rsidRPr="008F6A8A">
        <w:rPr>
          <w:rFonts w:ascii="Verdana" w:hAnsi="Verdana"/>
          <w:b/>
          <w:sz w:val="20"/>
          <w:szCs w:val="20"/>
        </w:rPr>
        <w:t>Член22.</w:t>
      </w:r>
    </w:p>
    <w:p w:rsidR="008878A6" w:rsidRPr="008878A6" w:rsidRDefault="008878A6" w:rsidP="008878A6">
      <w:pPr>
        <w:jc w:val="both"/>
        <w:rPr>
          <w:rFonts w:ascii="Verdana" w:hAnsi="Verdana"/>
          <w:sz w:val="20"/>
          <w:szCs w:val="20"/>
        </w:rPr>
      </w:pPr>
      <w:r w:rsidRPr="008878A6">
        <w:rPr>
          <w:rFonts w:ascii="Verdana" w:hAnsi="Verdana"/>
          <w:sz w:val="20"/>
          <w:szCs w:val="20"/>
        </w:rPr>
        <w:t>(</w:t>
      </w:r>
      <w:r>
        <w:rPr>
          <w:rFonts w:ascii="Verdana" w:hAnsi="Verdana"/>
          <w:sz w:val="20"/>
          <w:szCs w:val="20"/>
        </w:rPr>
        <w:t>22.</w:t>
      </w:r>
      <w:r w:rsidRPr="008878A6">
        <w:rPr>
          <w:rFonts w:ascii="Verdana" w:hAnsi="Verdana"/>
          <w:sz w:val="20"/>
          <w:szCs w:val="20"/>
        </w:rPr>
        <w:t>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8878A6" w:rsidRPr="008878A6" w:rsidRDefault="008878A6" w:rsidP="008878A6">
      <w:pPr>
        <w:jc w:val="both"/>
        <w:rPr>
          <w:rFonts w:ascii="Verdana" w:hAnsi="Verdana"/>
          <w:sz w:val="20"/>
          <w:szCs w:val="20"/>
        </w:rPr>
      </w:pPr>
      <w:r w:rsidRPr="008878A6">
        <w:rPr>
          <w:rFonts w:ascii="Verdana" w:hAnsi="Verdana"/>
          <w:sz w:val="20"/>
          <w:szCs w:val="20"/>
        </w:rPr>
        <w:t>(</w:t>
      </w:r>
      <w:r>
        <w:rPr>
          <w:rFonts w:ascii="Verdana" w:hAnsi="Verdana"/>
          <w:sz w:val="20"/>
          <w:szCs w:val="20"/>
        </w:rPr>
        <w:t>22.</w:t>
      </w:r>
      <w:r w:rsidRPr="008878A6">
        <w:rPr>
          <w:rFonts w:ascii="Verdana" w:hAnsi="Verdana"/>
          <w:sz w:val="20"/>
          <w:szCs w:val="20"/>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878A6" w:rsidRPr="008878A6" w:rsidRDefault="008878A6" w:rsidP="008878A6">
      <w:pPr>
        <w:jc w:val="both"/>
        <w:rPr>
          <w:rFonts w:ascii="Verdana" w:hAnsi="Verdana"/>
          <w:sz w:val="20"/>
          <w:szCs w:val="20"/>
        </w:rPr>
      </w:pPr>
      <w:r w:rsidRPr="008878A6">
        <w:rPr>
          <w:rFonts w:ascii="Verdana" w:hAnsi="Verdana"/>
          <w:sz w:val="20"/>
          <w:szCs w:val="20"/>
        </w:rPr>
        <w:t>(</w:t>
      </w:r>
      <w:r>
        <w:rPr>
          <w:rFonts w:ascii="Verdana" w:hAnsi="Verdana"/>
          <w:sz w:val="20"/>
          <w:szCs w:val="20"/>
        </w:rPr>
        <w:t>22.</w:t>
      </w:r>
      <w:r w:rsidRPr="008878A6">
        <w:rPr>
          <w:rFonts w:ascii="Verdana" w:hAnsi="Verdana"/>
          <w:sz w:val="20"/>
          <w:szCs w:val="20"/>
        </w:rPr>
        <w:t>3) Не се счита за нарушение на задълженията за неразкриване на Конфиденциална информация, когато:</w:t>
      </w:r>
    </w:p>
    <w:p w:rsidR="008878A6" w:rsidRPr="008878A6" w:rsidRDefault="008878A6" w:rsidP="008878A6">
      <w:pPr>
        <w:jc w:val="both"/>
        <w:rPr>
          <w:rFonts w:ascii="Verdana" w:hAnsi="Verdana"/>
          <w:sz w:val="20"/>
          <w:szCs w:val="20"/>
        </w:rPr>
      </w:pPr>
      <w:r w:rsidRPr="008878A6">
        <w:rPr>
          <w:rFonts w:ascii="Verdana" w:hAnsi="Verdana"/>
          <w:sz w:val="20"/>
          <w:szCs w:val="20"/>
        </w:rPr>
        <w:t>1. информацията е станала или става публично достъпна, без нарушаване на този Договор от която и да е от Страните;</w:t>
      </w:r>
    </w:p>
    <w:p w:rsidR="008878A6" w:rsidRPr="008878A6" w:rsidRDefault="008878A6" w:rsidP="008878A6">
      <w:pPr>
        <w:jc w:val="both"/>
        <w:rPr>
          <w:rFonts w:ascii="Verdana" w:hAnsi="Verdana"/>
          <w:sz w:val="20"/>
          <w:szCs w:val="20"/>
        </w:rPr>
      </w:pPr>
      <w:r w:rsidRPr="008878A6">
        <w:rPr>
          <w:rFonts w:ascii="Verdana" w:hAnsi="Verdana"/>
          <w:sz w:val="20"/>
          <w:szCs w:val="20"/>
        </w:rPr>
        <w:t>2. информацията се изисква по силата на закон, приложим спрямо която и да е от Страните; или</w:t>
      </w:r>
    </w:p>
    <w:p w:rsidR="008878A6" w:rsidRPr="008878A6" w:rsidRDefault="008878A6" w:rsidP="008878A6">
      <w:pPr>
        <w:jc w:val="both"/>
        <w:rPr>
          <w:rFonts w:ascii="Verdana" w:hAnsi="Verdana"/>
          <w:sz w:val="20"/>
          <w:szCs w:val="20"/>
        </w:rPr>
      </w:pPr>
      <w:r w:rsidRPr="008878A6">
        <w:rPr>
          <w:rFonts w:ascii="Verdana" w:hAnsi="Verdana"/>
          <w:sz w:val="20"/>
          <w:szCs w:val="20"/>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878A6" w:rsidRPr="008878A6" w:rsidRDefault="008878A6" w:rsidP="008878A6">
      <w:pPr>
        <w:jc w:val="both"/>
        <w:rPr>
          <w:rFonts w:ascii="Verdana" w:hAnsi="Verdana"/>
          <w:sz w:val="20"/>
          <w:szCs w:val="20"/>
        </w:rPr>
      </w:pPr>
      <w:r w:rsidRPr="008878A6">
        <w:rPr>
          <w:rFonts w:ascii="Verdana" w:hAnsi="Verdana"/>
          <w:sz w:val="20"/>
          <w:szCs w:val="20"/>
        </w:rPr>
        <w:t>В случаите по точки 2 или 3, Страната, която следва да предостави информацията, уведомява незабавно другата Страна по Договора.</w:t>
      </w:r>
    </w:p>
    <w:p w:rsidR="008878A6" w:rsidRPr="008878A6" w:rsidRDefault="008878A6" w:rsidP="008878A6">
      <w:pPr>
        <w:jc w:val="both"/>
        <w:rPr>
          <w:rFonts w:ascii="Verdana" w:hAnsi="Verdana"/>
          <w:sz w:val="20"/>
          <w:szCs w:val="20"/>
        </w:rPr>
      </w:pPr>
      <w:r w:rsidRPr="008878A6">
        <w:rPr>
          <w:rFonts w:ascii="Verdana" w:hAnsi="Verdana"/>
          <w:sz w:val="20"/>
          <w:szCs w:val="20"/>
        </w:rPr>
        <w:t>(</w:t>
      </w:r>
      <w:r>
        <w:rPr>
          <w:rFonts w:ascii="Verdana" w:hAnsi="Verdana"/>
          <w:sz w:val="20"/>
          <w:szCs w:val="20"/>
        </w:rPr>
        <w:t>22.</w:t>
      </w:r>
      <w:r w:rsidRPr="008878A6">
        <w:rPr>
          <w:rFonts w:ascii="Verdana" w:hAnsi="Verdana"/>
          <w:sz w:val="20"/>
          <w:szCs w:val="20"/>
        </w:rPr>
        <w:t xml:space="preserve">4) Задълженията по тази клауза се отнасят до ИЗПЪЛНИТЕЛЯ,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 отговаря за изпълнението на тези задължения от страна на такива лица. </w:t>
      </w:r>
    </w:p>
    <w:p w:rsidR="007855AB" w:rsidRDefault="007855AB" w:rsidP="008878A6">
      <w:pPr>
        <w:jc w:val="both"/>
        <w:rPr>
          <w:rFonts w:ascii="Verdana" w:hAnsi="Verdana"/>
          <w:sz w:val="20"/>
          <w:szCs w:val="20"/>
        </w:rPr>
      </w:pPr>
      <w:r>
        <w:rPr>
          <w:rFonts w:ascii="Verdana" w:hAnsi="Verdana"/>
          <w:sz w:val="20"/>
          <w:szCs w:val="20"/>
        </w:rPr>
        <w:t xml:space="preserve">(22.5.) </w:t>
      </w:r>
      <w:r w:rsidR="008878A6" w:rsidRPr="008878A6">
        <w:rPr>
          <w:rFonts w:ascii="Verdana" w:hAnsi="Verdana"/>
          <w:sz w:val="20"/>
          <w:szCs w:val="20"/>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2381C" w:rsidRPr="008F6A8A" w:rsidRDefault="0042381C" w:rsidP="008878A6">
      <w:pPr>
        <w:jc w:val="both"/>
        <w:rPr>
          <w:rFonts w:ascii="Verdana" w:hAnsi="Verdana"/>
          <w:sz w:val="20"/>
          <w:szCs w:val="20"/>
        </w:rPr>
      </w:pPr>
      <w:r w:rsidRPr="008F6A8A">
        <w:rPr>
          <w:rFonts w:ascii="Verdana" w:hAnsi="Verdana"/>
          <w:sz w:val="20"/>
          <w:szCs w:val="20"/>
        </w:rPr>
        <w:t>(</w:t>
      </w:r>
      <w:r w:rsidRPr="008F6A8A">
        <w:rPr>
          <w:rFonts w:ascii="Verdana" w:hAnsi="Verdana"/>
          <w:sz w:val="20"/>
          <w:szCs w:val="20"/>
          <w:lang w:val="ru-RU"/>
        </w:rPr>
        <w:t>22</w:t>
      </w:r>
      <w:r w:rsidRPr="008F6A8A">
        <w:rPr>
          <w:rFonts w:ascii="Verdana" w:hAnsi="Verdana"/>
          <w:sz w:val="20"/>
          <w:szCs w:val="20"/>
        </w:rPr>
        <w:t>.</w:t>
      </w:r>
      <w:r w:rsidR="007855AB">
        <w:rPr>
          <w:rFonts w:ascii="Verdana" w:hAnsi="Verdana"/>
          <w:sz w:val="20"/>
          <w:szCs w:val="20"/>
        </w:rPr>
        <w:t>6</w:t>
      </w:r>
      <w:r w:rsidRPr="008F6A8A">
        <w:rPr>
          <w:rFonts w:ascii="Verdana" w:hAnsi="Verdana"/>
          <w:sz w:val="20"/>
          <w:szCs w:val="20"/>
        </w:rPr>
        <w:t>)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42381C" w:rsidRPr="008F6A8A" w:rsidRDefault="0042381C" w:rsidP="0042381C">
      <w:pPr>
        <w:spacing w:line="276" w:lineRule="auto"/>
        <w:jc w:val="both"/>
        <w:rPr>
          <w:rFonts w:ascii="Verdana" w:hAnsi="Verdana"/>
          <w:sz w:val="20"/>
          <w:szCs w:val="20"/>
        </w:rPr>
      </w:pPr>
    </w:p>
    <w:p w:rsidR="0042381C" w:rsidRPr="008F6A8A" w:rsidRDefault="0042381C" w:rsidP="007855AB">
      <w:pPr>
        <w:numPr>
          <w:ilvl w:val="0"/>
          <w:numId w:val="12"/>
        </w:numPr>
        <w:spacing w:after="200" w:line="276" w:lineRule="auto"/>
        <w:ind w:left="0" w:firstLine="0"/>
        <w:contextualSpacing/>
        <w:jc w:val="center"/>
        <w:rPr>
          <w:rFonts w:ascii="Verdana" w:hAnsi="Verdana"/>
          <w:b/>
          <w:sz w:val="20"/>
          <w:szCs w:val="20"/>
        </w:rPr>
      </w:pPr>
      <w:r w:rsidRPr="008F6A8A">
        <w:rPr>
          <w:rFonts w:ascii="Verdana" w:hAnsi="Verdana"/>
          <w:b/>
          <w:sz w:val="20"/>
          <w:szCs w:val="20"/>
        </w:rPr>
        <w:t>ДОПЪЛНИТЕЛНИ РАЗПОРЕДБИ</w:t>
      </w:r>
    </w:p>
    <w:p w:rsidR="0042381C" w:rsidRPr="008F6A8A" w:rsidRDefault="0042381C" w:rsidP="0042381C">
      <w:pPr>
        <w:spacing w:line="276" w:lineRule="auto"/>
        <w:jc w:val="both"/>
        <w:rPr>
          <w:rFonts w:ascii="Verdana" w:eastAsia="Calibri" w:hAnsi="Verdana"/>
          <w:b/>
          <w:sz w:val="20"/>
          <w:szCs w:val="20"/>
          <w:lang w:eastAsia="en-US"/>
        </w:rPr>
      </w:pPr>
      <w:r w:rsidRPr="008F6A8A">
        <w:rPr>
          <w:rFonts w:ascii="Verdana" w:eastAsia="Calibri" w:hAnsi="Verdana"/>
          <w:b/>
          <w:sz w:val="20"/>
          <w:szCs w:val="20"/>
          <w:lang w:eastAsia="en-US"/>
        </w:rPr>
        <w:t xml:space="preserve">Член 23. </w:t>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За всички неуредени в настоящия Договор въпроси се прилага действащото българско законодателство.</w:t>
      </w:r>
    </w:p>
    <w:p w:rsidR="0042381C" w:rsidRPr="008F6A8A" w:rsidRDefault="0042381C" w:rsidP="0042381C">
      <w:pPr>
        <w:spacing w:line="276" w:lineRule="auto"/>
        <w:jc w:val="both"/>
        <w:rPr>
          <w:rFonts w:ascii="Verdana" w:eastAsia="Calibri" w:hAnsi="Verdana"/>
          <w:b/>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b/>
          <w:sz w:val="20"/>
          <w:szCs w:val="20"/>
          <w:lang w:eastAsia="en-US"/>
        </w:rPr>
        <w:t>Член 24</w:t>
      </w:r>
      <w:r w:rsidRPr="008F6A8A">
        <w:rPr>
          <w:rFonts w:ascii="Verdana" w:eastAsia="Calibri" w:hAnsi="Verdana"/>
          <w:sz w:val="20"/>
          <w:szCs w:val="20"/>
          <w:lang w:eastAsia="en-US"/>
        </w:rPr>
        <w:t>.</w:t>
      </w:r>
      <w:r w:rsidRPr="008F6A8A">
        <w:rPr>
          <w:rFonts w:ascii="Verdana" w:eastAsia="Calibri" w:hAnsi="Verdana"/>
          <w:sz w:val="20"/>
          <w:szCs w:val="20"/>
          <w:lang w:eastAsia="en-US"/>
        </w:rPr>
        <w:tab/>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(24.1) Упълномощени представители на Страните, които могат да приемат и правят изявления по изпълнението на настоящия Договор са:</w:t>
      </w:r>
    </w:p>
    <w:p w:rsidR="0042381C" w:rsidRPr="008F6A8A" w:rsidRDefault="0042381C" w:rsidP="0042381C">
      <w:pPr>
        <w:spacing w:line="276" w:lineRule="auto"/>
        <w:jc w:val="both"/>
        <w:rPr>
          <w:rFonts w:ascii="Verdana" w:eastAsia="Calibri" w:hAnsi="Verdana"/>
          <w:b/>
          <w:sz w:val="20"/>
          <w:szCs w:val="20"/>
          <w:lang w:eastAsia="en-US"/>
        </w:rPr>
      </w:pPr>
    </w:p>
    <w:p w:rsidR="0042381C" w:rsidRPr="008F6A8A" w:rsidRDefault="0042381C" w:rsidP="0042381C">
      <w:pPr>
        <w:spacing w:line="276" w:lineRule="auto"/>
        <w:jc w:val="both"/>
        <w:rPr>
          <w:rFonts w:ascii="Verdana" w:eastAsia="Calibri" w:hAnsi="Verdana"/>
          <w:b/>
          <w:sz w:val="20"/>
          <w:szCs w:val="20"/>
          <w:lang w:eastAsia="en-US"/>
        </w:rPr>
      </w:pPr>
      <w:r w:rsidRPr="008F6A8A">
        <w:rPr>
          <w:rFonts w:ascii="Verdana" w:eastAsia="Calibri" w:hAnsi="Verdana"/>
          <w:b/>
          <w:sz w:val="20"/>
          <w:szCs w:val="20"/>
          <w:lang w:eastAsia="en-US"/>
        </w:rPr>
        <w:t>ЗА ВЪЗЛОЖИТЕЛЯ:</w:t>
      </w:r>
    </w:p>
    <w:p w:rsidR="0042381C" w:rsidRPr="008F6A8A" w:rsidRDefault="007855AB" w:rsidP="0042381C">
      <w:pPr>
        <w:spacing w:line="276" w:lineRule="auto"/>
        <w:jc w:val="both"/>
        <w:rPr>
          <w:rFonts w:ascii="Verdana" w:eastAsia="Calibri" w:hAnsi="Verdana"/>
          <w:sz w:val="20"/>
          <w:szCs w:val="20"/>
          <w:lang w:eastAsia="en-US"/>
        </w:rPr>
      </w:pPr>
      <w:r>
        <w:rPr>
          <w:rFonts w:ascii="Verdana" w:eastAsia="Calibri" w:hAnsi="Verdana"/>
          <w:sz w:val="20"/>
          <w:szCs w:val="20"/>
          <w:lang w:eastAsia="en-US"/>
        </w:rPr>
        <w:t>………………………………………………………………………………..</w:t>
      </w: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 xml:space="preserve">Телефон: </w:t>
      </w:r>
      <w:r w:rsidR="007855AB">
        <w:rPr>
          <w:rFonts w:ascii="Verdana" w:eastAsia="Calibri" w:hAnsi="Verdana"/>
          <w:sz w:val="20"/>
          <w:szCs w:val="20"/>
          <w:lang w:eastAsia="en-US"/>
        </w:rPr>
        <w:t>………………………………………………………………</w:t>
      </w:r>
    </w:p>
    <w:p w:rsidR="0042381C" w:rsidRPr="008F6A8A" w:rsidRDefault="0042381C" w:rsidP="0042381C">
      <w:pPr>
        <w:spacing w:line="276" w:lineRule="auto"/>
        <w:jc w:val="both"/>
        <w:rPr>
          <w:rFonts w:ascii="Verdana" w:eastAsia="Calibri" w:hAnsi="Verdana"/>
          <w:b/>
          <w:sz w:val="20"/>
          <w:szCs w:val="20"/>
          <w:lang w:eastAsia="en-US"/>
        </w:rPr>
      </w:pPr>
      <w:r w:rsidRPr="008F6A8A">
        <w:rPr>
          <w:rFonts w:ascii="Verdana" w:eastAsia="Calibri" w:hAnsi="Verdana"/>
          <w:sz w:val="20"/>
          <w:szCs w:val="20"/>
          <w:lang w:val="en-US" w:eastAsia="en-US"/>
        </w:rPr>
        <w:t>Email</w:t>
      </w:r>
      <w:r w:rsidRPr="008F6A8A">
        <w:rPr>
          <w:rFonts w:ascii="Verdana" w:eastAsia="Calibri" w:hAnsi="Verdana"/>
          <w:sz w:val="20"/>
          <w:szCs w:val="20"/>
          <w:lang w:eastAsia="en-US"/>
        </w:rPr>
        <w:t xml:space="preserve">: </w:t>
      </w:r>
      <w:r w:rsidR="007855AB">
        <w:rPr>
          <w:rFonts w:ascii="Verdana" w:eastAsia="Calibri" w:hAnsi="Verdana"/>
          <w:sz w:val="20"/>
          <w:szCs w:val="20"/>
          <w:lang w:eastAsia="en-US"/>
        </w:rPr>
        <w:t>…………………………………………………………………..</w:t>
      </w:r>
    </w:p>
    <w:p w:rsidR="0042381C" w:rsidRPr="008F6A8A" w:rsidRDefault="0042381C" w:rsidP="0042381C">
      <w:pPr>
        <w:spacing w:line="276" w:lineRule="auto"/>
        <w:jc w:val="both"/>
        <w:rPr>
          <w:rFonts w:ascii="Verdana" w:eastAsia="Calibri" w:hAnsi="Verdana"/>
          <w:b/>
          <w:sz w:val="20"/>
          <w:szCs w:val="20"/>
          <w:lang w:eastAsia="en-US"/>
        </w:rPr>
      </w:pPr>
    </w:p>
    <w:p w:rsidR="0042381C" w:rsidRPr="008F6A8A" w:rsidRDefault="0042381C" w:rsidP="0042381C">
      <w:pPr>
        <w:spacing w:line="276" w:lineRule="auto"/>
        <w:jc w:val="both"/>
        <w:rPr>
          <w:rFonts w:ascii="Verdana" w:eastAsia="Calibri" w:hAnsi="Verdana"/>
          <w:b/>
          <w:sz w:val="20"/>
          <w:szCs w:val="20"/>
          <w:lang w:eastAsia="en-US"/>
        </w:rPr>
      </w:pPr>
      <w:r w:rsidRPr="008F6A8A">
        <w:rPr>
          <w:rFonts w:ascii="Verdana" w:eastAsia="Calibri" w:hAnsi="Verdana"/>
          <w:b/>
          <w:sz w:val="20"/>
          <w:szCs w:val="20"/>
          <w:lang w:eastAsia="en-US"/>
        </w:rPr>
        <w:t>ЗА ИЗПЪЛНИТЕЛЯ:</w:t>
      </w:r>
    </w:p>
    <w:p w:rsidR="0042381C" w:rsidRPr="008F6A8A" w:rsidRDefault="007855AB" w:rsidP="0042381C">
      <w:pPr>
        <w:spacing w:line="276" w:lineRule="auto"/>
        <w:jc w:val="both"/>
        <w:rPr>
          <w:rFonts w:ascii="Verdana" w:eastAsia="Calibri" w:hAnsi="Verdana"/>
          <w:sz w:val="20"/>
          <w:szCs w:val="20"/>
          <w:lang w:eastAsia="en-US"/>
        </w:rPr>
      </w:pPr>
      <w:r>
        <w:rPr>
          <w:rFonts w:ascii="Verdana" w:eastAsia="Calibri" w:hAnsi="Verdana"/>
          <w:sz w:val="20"/>
          <w:szCs w:val="20"/>
          <w:lang w:eastAsia="en-US"/>
        </w:rPr>
        <w:t>……………………………………………………………………………….</w:t>
      </w: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 xml:space="preserve">Телефон: </w:t>
      </w:r>
      <w:r w:rsidR="007855AB">
        <w:rPr>
          <w:rFonts w:ascii="Verdana" w:eastAsia="Calibri" w:hAnsi="Verdana"/>
          <w:sz w:val="20"/>
          <w:szCs w:val="20"/>
          <w:lang w:eastAsia="en-US"/>
        </w:rPr>
        <w:t>……………………………………………………………..</w:t>
      </w:r>
    </w:p>
    <w:p w:rsidR="0042381C" w:rsidRPr="008F6A8A" w:rsidRDefault="0042381C" w:rsidP="0042381C">
      <w:pPr>
        <w:spacing w:line="276" w:lineRule="auto"/>
        <w:jc w:val="both"/>
        <w:rPr>
          <w:rFonts w:ascii="Verdana" w:eastAsia="Calibri" w:hAnsi="Verdana"/>
          <w:b/>
          <w:sz w:val="20"/>
          <w:szCs w:val="20"/>
          <w:lang w:eastAsia="en-US"/>
        </w:rPr>
      </w:pPr>
      <w:r w:rsidRPr="008F6A8A">
        <w:rPr>
          <w:rFonts w:ascii="Verdana" w:eastAsia="Calibri" w:hAnsi="Verdana"/>
          <w:sz w:val="20"/>
          <w:szCs w:val="20"/>
          <w:lang w:val="en-US" w:eastAsia="en-US"/>
        </w:rPr>
        <w:t>Email</w:t>
      </w:r>
      <w:r w:rsidRPr="008F6A8A">
        <w:rPr>
          <w:rFonts w:ascii="Verdana" w:eastAsia="Calibri" w:hAnsi="Verdana"/>
          <w:sz w:val="20"/>
          <w:szCs w:val="20"/>
          <w:lang w:eastAsia="en-US"/>
        </w:rPr>
        <w:t xml:space="preserve">: </w:t>
      </w:r>
      <w:r w:rsidR="007855AB">
        <w:rPr>
          <w:rFonts w:ascii="Verdana" w:eastAsia="Calibri" w:hAnsi="Verdana"/>
          <w:sz w:val="20"/>
          <w:szCs w:val="20"/>
          <w:lang w:eastAsia="en-US"/>
        </w:rPr>
        <w:t>……………………………………………………………………</w:t>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(24.2)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(24.3)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42381C" w:rsidRPr="008F6A8A" w:rsidRDefault="0042381C" w:rsidP="0042381C">
      <w:pPr>
        <w:spacing w:line="276" w:lineRule="auto"/>
        <w:jc w:val="both"/>
        <w:rPr>
          <w:rFonts w:ascii="Verdana" w:eastAsia="Calibri" w:hAnsi="Verdana"/>
          <w:b/>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(24.4)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(24.5)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b/>
          <w:sz w:val="20"/>
          <w:szCs w:val="20"/>
          <w:lang w:eastAsia="en-US"/>
        </w:rPr>
        <w:t>Член 25</w:t>
      </w:r>
      <w:r w:rsidRPr="008F6A8A">
        <w:rPr>
          <w:rFonts w:ascii="Verdana" w:eastAsia="Calibri" w:hAnsi="Verdana"/>
          <w:sz w:val="20"/>
          <w:szCs w:val="20"/>
          <w:lang w:eastAsia="en-US"/>
        </w:rPr>
        <w:t>.</w:t>
      </w:r>
      <w:r w:rsidRPr="008F6A8A">
        <w:rPr>
          <w:rFonts w:ascii="Verdana" w:eastAsia="Calibri" w:hAnsi="Verdana"/>
          <w:sz w:val="20"/>
          <w:szCs w:val="20"/>
          <w:lang w:eastAsia="en-US"/>
        </w:rPr>
        <w:tab/>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42381C" w:rsidRPr="008F6A8A" w:rsidRDefault="0042381C" w:rsidP="0042381C">
      <w:pPr>
        <w:spacing w:line="276" w:lineRule="auto"/>
        <w:jc w:val="both"/>
        <w:rPr>
          <w:rFonts w:ascii="Verdana" w:eastAsia="Calibri" w:hAnsi="Verdana"/>
          <w:b/>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b/>
          <w:sz w:val="20"/>
          <w:szCs w:val="20"/>
          <w:lang w:eastAsia="en-US"/>
        </w:rPr>
        <w:t>Член 26</w:t>
      </w:r>
      <w:r w:rsidRPr="008F6A8A">
        <w:rPr>
          <w:rFonts w:ascii="Verdana" w:eastAsia="Calibri" w:hAnsi="Verdana"/>
          <w:sz w:val="20"/>
          <w:szCs w:val="20"/>
          <w:lang w:eastAsia="en-US"/>
        </w:rPr>
        <w:t>.</w:t>
      </w:r>
      <w:r w:rsidRPr="008F6A8A">
        <w:rPr>
          <w:rFonts w:ascii="Verdana" w:eastAsia="Calibri" w:hAnsi="Verdana"/>
          <w:sz w:val="20"/>
          <w:szCs w:val="20"/>
          <w:lang w:eastAsia="en-US"/>
        </w:rPr>
        <w:tab/>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after="200" w:line="276" w:lineRule="auto"/>
        <w:jc w:val="both"/>
        <w:rPr>
          <w:rFonts w:ascii="Verdana" w:eastAsia="Calibri" w:hAnsi="Verdana"/>
          <w:sz w:val="20"/>
          <w:szCs w:val="20"/>
          <w:lang w:eastAsia="en-US"/>
        </w:rPr>
      </w:pPr>
      <w:r w:rsidRPr="008F6A8A">
        <w:rPr>
          <w:rFonts w:ascii="Verdana" w:eastAsia="Calibri" w:hAnsi="Verdana"/>
          <w:sz w:val="20"/>
          <w:szCs w:val="20"/>
          <w:lang w:eastAsia="en-US"/>
        </w:rPr>
        <w:t xml:space="preserve">(26.1)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w:t>
      </w:r>
      <w:r w:rsidRPr="008F6A8A">
        <w:rPr>
          <w:rFonts w:ascii="Verdana" w:eastAsia="Calibri" w:hAnsi="Verdana"/>
          <w:sz w:val="20"/>
          <w:szCs w:val="20"/>
          <w:lang w:eastAsia="en-US"/>
        </w:rPr>
        <w:lastRenderedPageBreak/>
        <w:t>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42381C" w:rsidRPr="008F6A8A" w:rsidRDefault="0042381C" w:rsidP="0042381C">
      <w:pPr>
        <w:jc w:val="both"/>
        <w:rPr>
          <w:rFonts w:ascii="Verdana" w:eastAsia="Calibri" w:hAnsi="Verdana"/>
          <w:sz w:val="20"/>
          <w:szCs w:val="20"/>
          <w:lang w:eastAsia="en-US"/>
        </w:rPr>
      </w:pPr>
      <w:r w:rsidRPr="008F6A8A">
        <w:rPr>
          <w:rFonts w:ascii="Verdana" w:eastAsia="Calibri" w:hAnsi="Verdana"/>
          <w:sz w:val="20"/>
          <w:szCs w:val="20"/>
          <w:lang w:eastAsia="en-US"/>
        </w:rPr>
        <w:t>(26.2)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b/>
          <w:sz w:val="20"/>
          <w:szCs w:val="20"/>
          <w:lang w:eastAsia="en-US"/>
        </w:rPr>
        <w:t>Член 27</w:t>
      </w:r>
      <w:r w:rsidRPr="008F6A8A">
        <w:rPr>
          <w:rFonts w:ascii="Verdana" w:eastAsia="Calibri" w:hAnsi="Verdana"/>
          <w:sz w:val="20"/>
          <w:szCs w:val="20"/>
          <w:lang w:eastAsia="en-US"/>
        </w:rPr>
        <w:t>.</w:t>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line="276" w:lineRule="auto"/>
        <w:jc w:val="both"/>
        <w:rPr>
          <w:rFonts w:ascii="Verdana" w:eastAsia="Calibri" w:hAnsi="Verdana"/>
          <w:b/>
          <w:sz w:val="20"/>
          <w:szCs w:val="20"/>
          <w:lang w:eastAsia="en-US"/>
        </w:rPr>
      </w:pPr>
      <w:r w:rsidRPr="008F6A8A">
        <w:rPr>
          <w:rFonts w:ascii="Verdana" w:eastAsia="Calibri" w:hAnsi="Verdana"/>
          <w:b/>
          <w:sz w:val="20"/>
          <w:szCs w:val="20"/>
          <w:lang w:eastAsia="en-US"/>
        </w:rPr>
        <w:t>Член 28</w:t>
      </w:r>
    </w:p>
    <w:p w:rsidR="0042381C" w:rsidRPr="008F6A8A" w:rsidRDefault="0042381C" w:rsidP="0042381C">
      <w:pPr>
        <w:spacing w:line="276" w:lineRule="auto"/>
        <w:jc w:val="both"/>
        <w:rPr>
          <w:rFonts w:ascii="Verdana" w:eastAsia="Calibri" w:hAnsi="Verdana"/>
          <w:b/>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При подписването на настоящия Договор се представиха следните документи:</w:t>
      </w:r>
    </w:p>
    <w:p w:rsidR="0042381C" w:rsidRPr="008F6A8A" w:rsidRDefault="007855AB" w:rsidP="0042381C">
      <w:pPr>
        <w:spacing w:line="276" w:lineRule="auto"/>
        <w:jc w:val="both"/>
        <w:rPr>
          <w:rFonts w:ascii="Verdana" w:eastAsia="Calibri" w:hAnsi="Verdana"/>
          <w:sz w:val="20"/>
          <w:szCs w:val="20"/>
          <w:lang w:eastAsia="en-US"/>
        </w:rPr>
      </w:pPr>
      <w:r>
        <w:rPr>
          <w:rFonts w:ascii="Verdana" w:eastAsia="Calibri" w:hAnsi="Verdana"/>
          <w:sz w:val="20"/>
          <w:szCs w:val="20"/>
          <w:lang w:eastAsia="en-US"/>
        </w:rPr>
        <w:t>……………………………………………………………………………………………………………………………………</w:t>
      </w: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Неразделна част от настоящия Договор са следните приложения:</w:t>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numPr>
          <w:ilvl w:val="0"/>
          <w:numId w:val="28"/>
        </w:numPr>
        <w:spacing w:after="200" w:line="276" w:lineRule="auto"/>
        <w:ind w:left="567" w:hanging="567"/>
        <w:contextualSpacing/>
        <w:jc w:val="both"/>
        <w:rPr>
          <w:rFonts w:ascii="Verdana" w:eastAsia="Calibri" w:hAnsi="Verdana"/>
          <w:sz w:val="20"/>
          <w:szCs w:val="20"/>
          <w:lang w:eastAsia="en-US"/>
        </w:rPr>
      </w:pPr>
      <w:r w:rsidRPr="008F6A8A">
        <w:rPr>
          <w:rFonts w:ascii="Verdana" w:eastAsia="Calibri" w:hAnsi="Verdana"/>
          <w:i/>
          <w:sz w:val="20"/>
          <w:szCs w:val="20"/>
          <w:lang w:eastAsia="en-US"/>
        </w:rPr>
        <w:t>Приложение № 1</w:t>
      </w:r>
      <w:r w:rsidRPr="008F6A8A">
        <w:rPr>
          <w:rFonts w:ascii="Verdana" w:eastAsia="Calibri" w:hAnsi="Verdana"/>
          <w:sz w:val="20"/>
          <w:szCs w:val="20"/>
          <w:lang w:eastAsia="en-US"/>
        </w:rPr>
        <w:t xml:space="preserve"> – Техническа спецификация на Възложителя;</w:t>
      </w:r>
    </w:p>
    <w:p w:rsidR="0042381C" w:rsidRPr="008F6A8A" w:rsidRDefault="0042381C" w:rsidP="0042381C">
      <w:pPr>
        <w:numPr>
          <w:ilvl w:val="0"/>
          <w:numId w:val="28"/>
        </w:numPr>
        <w:spacing w:after="200" w:line="276" w:lineRule="auto"/>
        <w:ind w:left="567" w:hanging="567"/>
        <w:contextualSpacing/>
        <w:jc w:val="both"/>
        <w:rPr>
          <w:rFonts w:ascii="Verdana" w:eastAsia="Calibri" w:hAnsi="Verdana"/>
          <w:sz w:val="20"/>
          <w:szCs w:val="20"/>
          <w:lang w:eastAsia="en-US"/>
        </w:rPr>
      </w:pPr>
      <w:r w:rsidRPr="008F6A8A">
        <w:rPr>
          <w:rFonts w:ascii="Verdana" w:eastAsia="Calibri" w:hAnsi="Verdana"/>
          <w:i/>
          <w:sz w:val="20"/>
          <w:szCs w:val="20"/>
          <w:lang w:eastAsia="en-US"/>
        </w:rPr>
        <w:t xml:space="preserve">Приложение № 2 – </w:t>
      </w:r>
      <w:r w:rsidRPr="008F6A8A">
        <w:rPr>
          <w:rFonts w:ascii="Verdana" w:eastAsia="Calibri" w:hAnsi="Verdana"/>
          <w:sz w:val="20"/>
          <w:szCs w:val="20"/>
          <w:lang w:eastAsia="en-US"/>
        </w:rPr>
        <w:t>Техническо и Ценово предложение на Изпълнителя;</w:t>
      </w:r>
    </w:p>
    <w:p w:rsidR="0042381C" w:rsidRPr="008F6A8A" w:rsidRDefault="007855AB" w:rsidP="0042381C">
      <w:pPr>
        <w:numPr>
          <w:ilvl w:val="0"/>
          <w:numId w:val="28"/>
        </w:numPr>
        <w:spacing w:after="200" w:line="276" w:lineRule="auto"/>
        <w:ind w:left="567" w:hanging="567"/>
        <w:contextualSpacing/>
        <w:jc w:val="both"/>
        <w:rPr>
          <w:rFonts w:ascii="Verdana" w:eastAsia="Calibri" w:hAnsi="Verdana"/>
          <w:sz w:val="20"/>
          <w:szCs w:val="20"/>
          <w:lang w:eastAsia="en-US"/>
        </w:rPr>
      </w:pPr>
      <w:r>
        <w:rPr>
          <w:rFonts w:ascii="Verdana" w:eastAsia="Calibri" w:hAnsi="Verdana"/>
          <w:sz w:val="20"/>
          <w:szCs w:val="20"/>
          <w:lang w:eastAsia="en-US"/>
        </w:rPr>
        <w:t>………………………………………………………………………………………………………………………</w:t>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r w:rsidRPr="008F6A8A">
        <w:rPr>
          <w:rFonts w:ascii="Verdana" w:eastAsia="Calibri" w:hAnsi="Verdana"/>
          <w:sz w:val="20"/>
          <w:szCs w:val="20"/>
          <w:lang w:eastAsia="en-US"/>
        </w:rPr>
        <w:t xml:space="preserve">Настоящият Договор се подписа в </w:t>
      </w:r>
      <w:r w:rsidR="007855AB">
        <w:rPr>
          <w:rFonts w:ascii="Verdana" w:eastAsia="Calibri" w:hAnsi="Verdana"/>
          <w:sz w:val="20"/>
          <w:szCs w:val="20"/>
          <w:lang w:eastAsia="en-US"/>
        </w:rPr>
        <w:t>три</w:t>
      </w:r>
      <w:r w:rsidRPr="008F6A8A">
        <w:rPr>
          <w:rFonts w:ascii="Verdana" w:eastAsia="Calibri" w:hAnsi="Verdana"/>
          <w:sz w:val="20"/>
          <w:szCs w:val="20"/>
          <w:lang w:eastAsia="en-US"/>
        </w:rPr>
        <w:t xml:space="preserve"> еднообразни екземпляра – </w:t>
      </w:r>
      <w:r w:rsidR="007855AB">
        <w:rPr>
          <w:rFonts w:ascii="Verdana" w:eastAsia="Calibri" w:hAnsi="Verdana"/>
          <w:sz w:val="20"/>
          <w:szCs w:val="20"/>
          <w:lang w:eastAsia="en-US"/>
        </w:rPr>
        <w:t>два</w:t>
      </w:r>
      <w:r w:rsidRPr="008F6A8A">
        <w:rPr>
          <w:rFonts w:ascii="Verdana" w:eastAsia="Calibri" w:hAnsi="Verdana"/>
          <w:sz w:val="20"/>
          <w:szCs w:val="20"/>
          <w:lang w:eastAsia="en-US"/>
        </w:rPr>
        <w:t xml:space="preserve"> за Възложителя и </w:t>
      </w:r>
      <w:r w:rsidR="007855AB">
        <w:rPr>
          <w:rFonts w:ascii="Verdana" w:eastAsia="Calibri" w:hAnsi="Verdana"/>
          <w:sz w:val="20"/>
          <w:szCs w:val="20"/>
          <w:lang w:eastAsia="en-US"/>
        </w:rPr>
        <w:t>един</w:t>
      </w:r>
      <w:r w:rsidRPr="008F6A8A">
        <w:rPr>
          <w:rFonts w:ascii="Verdana" w:eastAsia="Calibri" w:hAnsi="Verdana"/>
          <w:sz w:val="20"/>
          <w:szCs w:val="20"/>
          <w:lang w:eastAsia="en-US"/>
        </w:rPr>
        <w:t xml:space="preserve"> за Изпълнителя.</w:t>
      </w:r>
    </w:p>
    <w:p w:rsidR="0042381C" w:rsidRPr="008F6A8A" w:rsidRDefault="0042381C" w:rsidP="0042381C">
      <w:pPr>
        <w:spacing w:line="276" w:lineRule="auto"/>
        <w:jc w:val="both"/>
        <w:rPr>
          <w:rFonts w:ascii="Verdana" w:eastAsia="Calibri" w:hAnsi="Verdana"/>
          <w:sz w:val="20"/>
          <w:szCs w:val="20"/>
          <w:lang w:eastAsia="en-US"/>
        </w:rPr>
      </w:pPr>
    </w:p>
    <w:p w:rsidR="0042381C" w:rsidRPr="008F6A8A" w:rsidRDefault="0042381C" w:rsidP="0042381C">
      <w:pPr>
        <w:spacing w:line="276" w:lineRule="auto"/>
        <w:jc w:val="both"/>
        <w:rPr>
          <w:rFonts w:ascii="Verdana" w:eastAsia="Calibri" w:hAnsi="Verdana"/>
          <w:sz w:val="20"/>
          <w:szCs w:val="20"/>
          <w:lang w:eastAsia="en-US"/>
        </w:rPr>
      </w:pPr>
    </w:p>
    <w:tbl>
      <w:tblPr>
        <w:tblW w:w="0" w:type="auto"/>
        <w:jc w:val="center"/>
        <w:tblLook w:val="04A0" w:firstRow="1" w:lastRow="0" w:firstColumn="1" w:lastColumn="0" w:noHBand="0" w:noVBand="1"/>
      </w:tblPr>
      <w:tblGrid>
        <w:gridCol w:w="4818"/>
        <w:gridCol w:w="4819"/>
      </w:tblGrid>
      <w:tr w:rsidR="0042381C" w:rsidRPr="008F6A8A" w:rsidTr="005B5F97">
        <w:trPr>
          <w:jc w:val="center"/>
        </w:trPr>
        <w:tc>
          <w:tcPr>
            <w:tcW w:w="4818" w:type="dxa"/>
          </w:tcPr>
          <w:p w:rsidR="0042381C" w:rsidRPr="008F6A8A" w:rsidRDefault="0042381C" w:rsidP="0042381C">
            <w:pPr>
              <w:jc w:val="center"/>
              <w:rPr>
                <w:rFonts w:ascii="Verdana" w:eastAsia="Calibri" w:hAnsi="Verdana"/>
                <w:b/>
                <w:sz w:val="20"/>
                <w:szCs w:val="20"/>
                <w:lang w:eastAsia="en-US"/>
              </w:rPr>
            </w:pPr>
            <w:r w:rsidRPr="008F6A8A">
              <w:rPr>
                <w:rFonts w:ascii="Verdana" w:eastAsia="Calibri" w:hAnsi="Verdana"/>
                <w:b/>
                <w:sz w:val="20"/>
                <w:szCs w:val="20"/>
                <w:lang w:eastAsia="en-US"/>
              </w:rPr>
              <w:t>ЗА ВЪЗЛОЖИТЕЛЯ:</w:t>
            </w:r>
          </w:p>
          <w:p w:rsidR="0042381C" w:rsidRPr="008F6A8A" w:rsidRDefault="0042381C" w:rsidP="0042381C">
            <w:pPr>
              <w:jc w:val="center"/>
              <w:rPr>
                <w:rFonts w:ascii="Verdana" w:eastAsia="Calibri" w:hAnsi="Verdana"/>
                <w:b/>
                <w:sz w:val="20"/>
                <w:szCs w:val="20"/>
                <w:lang w:eastAsia="en-US"/>
              </w:rPr>
            </w:pPr>
          </w:p>
          <w:p w:rsidR="0042381C" w:rsidRPr="008F6A8A" w:rsidRDefault="0042381C" w:rsidP="0042381C">
            <w:pPr>
              <w:jc w:val="center"/>
              <w:rPr>
                <w:rFonts w:ascii="Verdana" w:eastAsia="Calibri" w:hAnsi="Verdana"/>
                <w:b/>
                <w:sz w:val="20"/>
                <w:szCs w:val="20"/>
                <w:lang w:eastAsia="en-US"/>
              </w:rPr>
            </w:pPr>
          </w:p>
          <w:p w:rsidR="0042381C" w:rsidRPr="008F6A8A" w:rsidRDefault="0042381C" w:rsidP="0042381C">
            <w:pPr>
              <w:jc w:val="center"/>
              <w:rPr>
                <w:rFonts w:ascii="Verdana" w:eastAsia="Calibri" w:hAnsi="Verdana"/>
                <w:b/>
                <w:sz w:val="20"/>
                <w:szCs w:val="20"/>
                <w:lang w:eastAsia="en-US"/>
              </w:rPr>
            </w:pPr>
            <w:r w:rsidRPr="008F6A8A">
              <w:rPr>
                <w:rFonts w:ascii="Verdana" w:eastAsia="Calibri" w:hAnsi="Verdana"/>
                <w:b/>
                <w:sz w:val="20"/>
                <w:szCs w:val="20"/>
                <w:lang w:eastAsia="en-US"/>
              </w:rPr>
              <w:t>____________________________</w:t>
            </w:r>
          </w:p>
          <w:p w:rsidR="0042381C" w:rsidRPr="008F6A8A" w:rsidRDefault="0042381C" w:rsidP="0042381C">
            <w:pPr>
              <w:jc w:val="center"/>
              <w:rPr>
                <w:rFonts w:ascii="Verdana" w:eastAsia="Calibri" w:hAnsi="Verdana"/>
                <w:b/>
                <w:sz w:val="20"/>
                <w:szCs w:val="20"/>
                <w:lang w:eastAsia="en-US"/>
              </w:rPr>
            </w:pPr>
          </w:p>
          <w:p w:rsidR="0042381C" w:rsidRPr="008F6A8A" w:rsidRDefault="0042381C" w:rsidP="0042381C">
            <w:pPr>
              <w:jc w:val="both"/>
              <w:rPr>
                <w:rFonts w:ascii="Verdana" w:eastAsia="Calibri" w:hAnsi="Verdana"/>
                <w:sz w:val="20"/>
                <w:szCs w:val="20"/>
                <w:lang w:eastAsia="en-US"/>
              </w:rPr>
            </w:pPr>
          </w:p>
        </w:tc>
        <w:tc>
          <w:tcPr>
            <w:tcW w:w="4819" w:type="dxa"/>
          </w:tcPr>
          <w:p w:rsidR="0042381C" w:rsidRPr="008F6A8A" w:rsidRDefault="0042381C" w:rsidP="0042381C">
            <w:pPr>
              <w:jc w:val="center"/>
              <w:rPr>
                <w:rFonts w:ascii="Verdana" w:eastAsia="Calibri" w:hAnsi="Verdana"/>
                <w:b/>
                <w:sz w:val="20"/>
                <w:szCs w:val="20"/>
                <w:lang w:eastAsia="en-US"/>
              </w:rPr>
            </w:pPr>
            <w:r w:rsidRPr="008F6A8A">
              <w:rPr>
                <w:rFonts w:ascii="Verdana" w:eastAsia="Calibri" w:hAnsi="Verdana"/>
                <w:b/>
                <w:sz w:val="20"/>
                <w:szCs w:val="20"/>
                <w:lang w:eastAsia="en-US"/>
              </w:rPr>
              <w:t>ЗА ИЗПЪЛНИТЕЛЯ:</w:t>
            </w:r>
          </w:p>
          <w:p w:rsidR="0042381C" w:rsidRPr="008F6A8A" w:rsidRDefault="0042381C" w:rsidP="0042381C">
            <w:pPr>
              <w:jc w:val="center"/>
              <w:rPr>
                <w:rFonts w:ascii="Verdana" w:eastAsia="Calibri" w:hAnsi="Verdana"/>
                <w:b/>
                <w:sz w:val="20"/>
                <w:szCs w:val="20"/>
                <w:lang w:eastAsia="en-US"/>
              </w:rPr>
            </w:pPr>
          </w:p>
          <w:p w:rsidR="0042381C" w:rsidRPr="008F6A8A" w:rsidRDefault="0042381C" w:rsidP="0042381C">
            <w:pPr>
              <w:jc w:val="center"/>
              <w:rPr>
                <w:rFonts w:ascii="Verdana" w:eastAsia="Calibri" w:hAnsi="Verdana"/>
                <w:b/>
                <w:sz w:val="20"/>
                <w:szCs w:val="20"/>
                <w:lang w:eastAsia="en-US"/>
              </w:rPr>
            </w:pPr>
          </w:p>
          <w:p w:rsidR="0042381C" w:rsidRPr="008F6A8A" w:rsidRDefault="0042381C" w:rsidP="0042381C">
            <w:pPr>
              <w:jc w:val="center"/>
              <w:rPr>
                <w:rFonts w:ascii="Verdana" w:eastAsia="Calibri" w:hAnsi="Verdana"/>
                <w:b/>
                <w:sz w:val="20"/>
                <w:szCs w:val="20"/>
                <w:lang w:eastAsia="en-US"/>
              </w:rPr>
            </w:pPr>
            <w:r w:rsidRPr="008F6A8A">
              <w:rPr>
                <w:rFonts w:ascii="Verdana" w:eastAsia="Calibri" w:hAnsi="Verdana"/>
                <w:b/>
                <w:sz w:val="20"/>
                <w:szCs w:val="20"/>
                <w:lang w:eastAsia="en-US"/>
              </w:rPr>
              <w:t>____________________________</w:t>
            </w:r>
          </w:p>
          <w:p w:rsidR="0042381C" w:rsidRPr="008F6A8A" w:rsidRDefault="0042381C" w:rsidP="0042381C">
            <w:pPr>
              <w:jc w:val="center"/>
              <w:rPr>
                <w:rFonts w:ascii="Verdana" w:eastAsia="Calibri" w:hAnsi="Verdana"/>
                <w:sz w:val="20"/>
                <w:szCs w:val="20"/>
                <w:lang w:eastAsia="en-US"/>
              </w:rPr>
            </w:pPr>
            <w:bookmarkStart w:id="1" w:name="_GoBack"/>
            <w:bookmarkEnd w:id="1"/>
          </w:p>
        </w:tc>
      </w:tr>
    </w:tbl>
    <w:p w:rsidR="0042381C" w:rsidRPr="008F6A8A" w:rsidRDefault="0042381C" w:rsidP="0042381C">
      <w:pPr>
        <w:spacing w:line="276" w:lineRule="auto"/>
        <w:jc w:val="both"/>
        <w:rPr>
          <w:rFonts w:ascii="Verdana" w:eastAsia="Calibri" w:hAnsi="Verdana"/>
          <w:sz w:val="20"/>
          <w:szCs w:val="20"/>
          <w:lang w:eastAsia="en-US"/>
        </w:rPr>
      </w:pPr>
    </w:p>
    <w:p w:rsidR="00733B28" w:rsidRPr="008F6A8A" w:rsidRDefault="00733B28" w:rsidP="0042381C">
      <w:pPr>
        <w:rPr>
          <w:rFonts w:ascii="Verdana" w:eastAsia="Calibri" w:hAnsi="Verdana"/>
          <w:sz w:val="20"/>
          <w:szCs w:val="20"/>
        </w:rPr>
      </w:pPr>
    </w:p>
    <w:sectPr w:rsidR="00733B28" w:rsidRPr="008F6A8A" w:rsidSect="00BC1512">
      <w:headerReference w:type="default" r:id="rId9"/>
      <w:footerReference w:type="default" r:id="rId10"/>
      <w:pgSz w:w="11906" w:h="16838"/>
      <w:pgMar w:top="781" w:right="991" w:bottom="1417" w:left="993"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0A" w:rsidRDefault="00ED3B0A" w:rsidP="00C5450D">
      <w:r>
        <w:separator/>
      </w:r>
    </w:p>
  </w:endnote>
  <w:endnote w:type="continuationSeparator" w:id="0">
    <w:p w:rsidR="00ED3B0A" w:rsidRDefault="00ED3B0A"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p>
  <w:p w:rsidR="004E09B2" w:rsidRPr="00BD62F9" w:rsidRDefault="004E09B2" w:rsidP="00C5450D">
    <w:pPr>
      <w:pStyle w:val="a7"/>
      <w:jc w:val="center"/>
      <w:rPr>
        <w:i/>
        <w:sz w:val="12"/>
        <w:szCs w:val="12"/>
        <w:lang w:val="en-US"/>
      </w:rPr>
    </w:pPr>
  </w:p>
  <w:p w:rsidR="00C5450D" w:rsidRPr="0065796A" w:rsidRDefault="00C5450D" w:rsidP="00C5450D">
    <w:pPr>
      <w:pStyle w:val="a7"/>
      <w:jc w:val="center"/>
      <w:rPr>
        <w:i/>
        <w:sz w:val="20"/>
        <w:szCs w:val="22"/>
      </w:rPr>
    </w:pPr>
    <w:r w:rsidRPr="0065796A">
      <w:rPr>
        <w:i/>
        <w:sz w:val="20"/>
        <w:szCs w:val="22"/>
      </w:rPr>
      <w:t xml:space="preserve">Проект  </w:t>
    </w:r>
    <w:r w:rsidR="00BC1512">
      <w:rPr>
        <w:i/>
        <w:sz w:val="20"/>
        <w:szCs w:val="22"/>
        <w:lang w:val="en-US"/>
      </w:rPr>
      <w:t>BG05M9O</w:t>
    </w:r>
    <w:r w:rsidR="00286D4B">
      <w:rPr>
        <w:i/>
        <w:sz w:val="20"/>
        <w:szCs w:val="22"/>
        <w:lang w:val="en-US"/>
      </w:rPr>
      <w:t xml:space="preserve">P001-3.009 </w:t>
    </w:r>
    <w:r w:rsidR="00286D4B">
      <w:rPr>
        <w:i/>
        <w:sz w:val="20"/>
        <w:szCs w:val="22"/>
      </w:rPr>
      <w:t>„Контрол на командированите лица“</w:t>
    </w:r>
    <w:r w:rsidRPr="0065796A">
      <w:rPr>
        <w:i/>
        <w:sz w:val="20"/>
        <w:szCs w:val="22"/>
      </w:rPr>
      <w:t>, финансиран от Оперативна програма „</w:t>
    </w:r>
    <w:r w:rsidR="00A75C47" w:rsidRPr="0065796A">
      <w:rPr>
        <w:i/>
        <w:sz w:val="20"/>
        <w:szCs w:val="22"/>
      </w:rPr>
      <w:t>Развитие на човешките ресурси</w:t>
    </w:r>
    <w:r w:rsidRPr="0065796A">
      <w:rPr>
        <w:i/>
        <w:sz w:val="20"/>
        <w:szCs w:val="22"/>
      </w:rPr>
      <w:t>“, съфина</w:t>
    </w:r>
    <w:r w:rsidR="008F5EAF">
      <w:rPr>
        <w:i/>
        <w:sz w:val="20"/>
        <w:szCs w:val="22"/>
      </w:rPr>
      <w:t>н</w:t>
    </w:r>
    <w:r w:rsidRPr="0065796A">
      <w:rPr>
        <w:i/>
        <w:sz w:val="20"/>
        <w:szCs w:val="22"/>
      </w:rPr>
      <w:t>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0A" w:rsidRDefault="00ED3B0A" w:rsidP="00C5450D">
      <w:r>
        <w:separator/>
      </w:r>
    </w:p>
  </w:footnote>
  <w:footnote w:type="continuationSeparator" w:id="0">
    <w:p w:rsidR="00ED3B0A" w:rsidRDefault="00ED3B0A"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0D" w:rsidRPr="0042381C" w:rsidRDefault="00BC1512">
    <w:pPr>
      <w:pStyle w:val="a5"/>
      <w:pBdr>
        <w:bottom w:val="single" w:sz="6" w:space="1" w:color="auto"/>
      </w:pBdr>
      <w:rPr>
        <w:rFonts w:ascii="Calibri" w:hAnsi="Calibri"/>
        <w:sz w:val="16"/>
        <w:szCs w:val="16"/>
      </w:rPr>
    </w:pPr>
    <w:r w:rsidRPr="00BC1512">
      <w:rPr>
        <w:noProof/>
        <w:szCs w:val="20"/>
      </w:rPr>
      <w:drawing>
        <wp:anchor distT="0" distB="0" distL="114300" distR="114300" simplePos="0" relativeHeight="251659264" behindDoc="0" locked="0" layoutInCell="1" allowOverlap="1">
          <wp:simplePos x="0" y="0"/>
          <wp:positionH relativeFrom="page">
            <wp:posOffset>3391916</wp:posOffset>
          </wp:positionH>
          <wp:positionV relativeFrom="paragraph">
            <wp:posOffset>84709</wp:posOffset>
          </wp:positionV>
          <wp:extent cx="714375" cy="682580"/>
          <wp:effectExtent l="0" t="0" r="0" b="3810"/>
          <wp:wrapNone/>
          <wp:docPr id="59"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2580"/>
                  </a:xfrm>
                  <a:prstGeom prst="rect">
                    <a:avLst/>
                  </a:prstGeom>
                  <a:noFill/>
                  <a:ln>
                    <a:noFill/>
                  </a:ln>
                </pic:spPr>
              </pic:pic>
            </a:graphicData>
          </a:graphic>
        </wp:anchor>
      </w:drawing>
    </w:r>
    <w:r w:rsidR="00C5450D">
      <w:rPr>
        <w:noProof/>
      </w:rPr>
      <w:drawing>
        <wp:inline distT="0" distB="0" distL="0" distR="0">
          <wp:extent cx="2159876" cy="750962"/>
          <wp:effectExtent l="0" t="0" r="0" b="0"/>
          <wp:docPr id="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187586" cy="760596"/>
                  </a:xfrm>
                  <a:prstGeom prst="rect">
                    <a:avLst/>
                  </a:prstGeom>
                  <a:noFill/>
                  <a:ln>
                    <a:noFill/>
                  </a:ln>
                </pic:spPr>
              </pic:pic>
            </a:graphicData>
          </a:graphic>
        </wp:inline>
      </w:drawing>
    </w:r>
    <w:r w:rsidR="00C5450D" w:rsidRPr="0042381C">
      <w:rPr>
        <w:rFonts w:ascii="Calibri" w:hAnsi="Calibri"/>
        <w:sz w:val="16"/>
        <w:szCs w:val="16"/>
      </w:rPr>
      <w:ptab w:relativeTo="margin" w:alignment="center" w:leader="none"/>
    </w:r>
    <w:r w:rsidRPr="0042381C">
      <w:rPr>
        <w:rFonts w:ascii="Calibri" w:hAnsi="Calibri"/>
        <w:sz w:val="16"/>
        <w:szCs w:val="16"/>
      </w:rPr>
      <w:t>ИЗПЪЛНИТЕЛНА АГЕНЦИЯ</w:t>
    </w:r>
    <w:r w:rsidR="00C5450D" w:rsidRPr="0042381C">
      <w:rPr>
        <w:rFonts w:ascii="Calibri" w:hAnsi="Calibri"/>
        <w:sz w:val="16"/>
        <w:szCs w:val="16"/>
      </w:rPr>
      <w:ptab w:relativeTo="margin" w:alignment="right" w:leader="none"/>
    </w:r>
    <w:r w:rsidR="00C5450D" w:rsidRPr="0042381C">
      <w:rPr>
        <w:rFonts w:ascii="Calibri" w:hAnsi="Calibri"/>
        <w:noProof/>
      </w:rPr>
      <w:drawing>
        <wp:inline distT="0" distB="0" distL="0" distR="0">
          <wp:extent cx="2159876" cy="845605"/>
          <wp:effectExtent l="0" t="0" r="0" b="0"/>
          <wp:docPr id="6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8163" b="8621"/>
                  <a:stretch/>
                </pic:blipFill>
                <pic:spPr bwMode="auto">
                  <a:xfrm>
                    <a:off x="0" y="0"/>
                    <a:ext cx="2209623" cy="865081"/>
                  </a:xfrm>
                  <a:prstGeom prst="rect">
                    <a:avLst/>
                  </a:prstGeom>
                  <a:noFill/>
                  <a:ln>
                    <a:noFill/>
                  </a:ln>
                  <a:extLst>
                    <a:ext uri="{53640926-AAD7-44D8-BBD7-CCE9431645EC}">
                      <a14:shadowObscured xmlns:a14="http://schemas.microsoft.com/office/drawing/2010/main"/>
                    </a:ext>
                  </a:extLst>
                </pic:spPr>
              </pic:pic>
            </a:graphicData>
          </a:graphic>
        </wp:inline>
      </w:drawing>
    </w:r>
  </w:p>
  <w:p w:rsidR="00BC1512" w:rsidRPr="00BC1512" w:rsidRDefault="00286D4B" w:rsidP="00BC1512">
    <w:pPr>
      <w:pStyle w:val="a5"/>
      <w:pBdr>
        <w:bottom w:val="single" w:sz="6" w:space="1" w:color="auto"/>
      </w:pBdr>
      <w:jc w:val="center"/>
      <w:rPr>
        <w:sz w:val="16"/>
        <w:szCs w:val="16"/>
      </w:rPr>
    </w:pPr>
    <w:r w:rsidRPr="0042381C">
      <w:rPr>
        <w:rFonts w:ascii="Calibri" w:hAnsi="Calibri"/>
        <w:sz w:val="16"/>
        <w:szCs w:val="16"/>
      </w:rPr>
      <w:t>„</w:t>
    </w:r>
    <w:r w:rsidR="00BC1512" w:rsidRPr="0042381C">
      <w:rPr>
        <w:rFonts w:ascii="Calibri" w:hAnsi="Calibri"/>
        <w:sz w:val="16"/>
        <w:szCs w:val="16"/>
      </w:rPr>
      <w:t>ГЛАВНА ИНСПЕКЦИЯ ПО ТРУДА</w:t>
    </w:r>
    <w:r w:rsidRPr="0042381C">
      <w:rPr>
        <w:rFonts w:ascii="Calibri" w:hAnsi="Calibr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02D496F"/>
    <w:multiLevelType w:val="multilevel"/>
    <w:tmpl w:val="C8584DB8"/>
    <w:lvl w:ilvl="0">
      <w:start w:val="1"/>
      <w:numFmt w:val="decimal"/>
      <w:lvlText w:val="(%1)"/>
      <w:lvlJc w:val="left"/>
      <w:pPr>
        <w:ind w:left="1854" w:hanging="360"/>
      </w:pPr>
      <w:rPr>
        <w:b/>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046094F"/>
    <w:multiLevelType w:val="hybridMultilevel"/>
    <w:tmpl w:val="0A0E316C"/>
    <w:lvl w:ilvl="0" w:tplc="01E28A46">
      <w:start w:val="1"/>
      <w:numFmt w:val="bullet"/>
      <w:lvlText w:val="-"/>
      <w:lvlJc w:val="left"/>
      <w:pPr>
        <w:ind w:left="1080" w:hanging="360"/>
      </w:pPr>
      <w:rPr>
        <w:rFonts w:ascii="Verdana" w:eastAsiaTheme="minorHAnsi" w:hAnsi="Verdana" w:cstheme="minorBidi"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1C11B24"/>
    <w:multiLevelType w:val="multilevel"/>
    <w:tmpl w:val="D24A0174"/>
    <w:lvl w:ilvl="0">
      <w:start w:val="1"/>
      <w:numFmt w:val="bullet"/>
      <w:lvlText w:val="-"/>
      <w:lvlJc w:val="left"/>
      <w:pPr>
        <w:ind w:left="1080" w:hanging="360"/>
      </w:pPr>
      <w:rPr>
        <w:rFonts w:ascii="Times New Roman" w:hAnsi="Times New Roman" w:cs="Times New Roman"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4E80A1A"/>
    <w:multiLevelType w:val="hybridMultilevel"/>
    <w:tmpl w:val="E0FE2A3A"/>
    <w:lvl w:ilvl="0" w:tplc="720CB338">
      <w:start w:val="1"/>
      <w:numFmt w:val="decimal"/>
      <w:lvlText w:val="(%1)"/>
      <w:lvlJc w:val="left"/>
      <w:pPr>
        <w:ind w:left="735" w:hanging="3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54A537A"/>
    <w:multiLevelType w:val="multilevel"/>
    <w:tmpl w:val="8E38893C"/>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36EA7997"/>
    <w:multiLevelType w:val="hybridMultilevel"/>
    <w:tmpl w:val="51C42CD0"/>
    <w:lvl w:ilvl="0" w:tplc="D25486F8">
      <w:start w:val="1"/>
      <w:numFmt w:val="bullet"/>
      <w:lvlText w:val="-"/>
      <w:lvlJc w:val="left"/>
      <w:pPr>
        <w:ind w:left="1440" w:hanging="360"/>
      </w:pPr>
      <w:rPr>
        <w:rFonts w:ascii="Verdana" w:eastAsia="Times New Roman" w:hAnsi="Verdana" w:cs="Angsana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C0A1011"/>
    <w:multiLevelType w:val="hybridMultilevel"/>
    <w:tmpl w:val="6D1E8B9C"/>
    <w:lvl w:ilvl="0" w:tplc="C3DA1BAE">
      <w:start w:val="1"/>
      <w:numFmt w:val="decimal"/>
      <w:lvlText w:val="%1."/>
      <w:lvlJc w:val="left"/>
      <w:pPr>
        <w:ind w:left="1222" w:hanging="360"/>
      </w:pPr>
      <w:rPr>
        <w:rFonts w:hint="default"/>
      </w:rPr>
    </w:lvl>
    <w:lvl w:ilvl="1" w:tplc="6DB2A6CA">
      <w:numFmt w:val="bullet"/>
      <w:lvlText w:val="-"/>
      <w:lvlJc w:val="left"/>
      <w:pPr>
        <w:ind w:left="1942" w:hanging="360"/>
      </w:pPr>
      <w:rPr>
        <w:rFonts w:ascii="Verdana" w:eastAsia="Times New Roman" w:hAnsi="Verdana" w:cs="Angsana New" w:hint="default"/>
      </w:rPr>
    </w:lvl>
    <w:lvl w:ilvl="2" w:tplc="0402001B" w:tentative="1">
      <w:start w:val="1"/>
      <w:numFmt w:val="lowerRoman"/>
      <w:lvlText w:val="%3."/>
      <w:lvlJc w:val="right"/>
      <w:pPr>
        <w:ind w:left="2662" w:hanging="180"/>
      </w:pPr>
    </w:lvl>
    <w:lvl w:ilvl="3" w:tplc="0402000F" w:tentative="1">
      <w:start w:val="1"/>
      <w:numFmt w:val="decimal"/>
      <w:lvlText w:val="%4."/>
      <w:lvlJc w:val="left"/>
      <w:pPr>
        <w:ind w:left="3382" w:hanging="360"/>
      </w:pPr>
    </w:lvl>
    <w:lvl w:ilvl="4" w:tplc="04020019" w:tentative="1">
      <w:start w:val="1"/>
      <w:numFmt w:val="lowerLetter"/>
      <w:lvlText w:val="%5."/>
      <w:lvlJc w:val="left"/>
      <w:pPr>
        <w:ind w:left="4102" w:hanging="360"/>
      </w:pPr>
    </w:lvl>
    <w:lvl w:ilvl="5" w:tplc="0402001B" w:tentative="1">
      <w:start w:val="1"/>
      <w:numFmt w:val="lowerRoman"/>
      <w:lvlText w:val="%6."/>
      <w:lvlJc w:val="right"/>
      <w:pPr>
        <w:ind w:left="4822" w:hanging="180"/>
      </w:pPr>
    </w:lvl>
    <w:lvl w:ilvl="6" w:tplc="0402000F" w:tentative="1">
      <w:start w:val="1"/>
      <w:numFmt w:val="decimal"/>
      <w:lvlText w:val="%7."/>
      <w:lvlJc w:val="left"/>
      <w:pPr>
        <w:ind w:left="5542" w:hanging="360"/>
      </w:pPr>
    </w:lvl>
    <w:lvl w:ilvl="7" w:tplc="04020019" w:tentative="1">
      <w:start w:val="1"/>
      <w:numFmt w:val="lowerLetter"/>
      <w:lvlText w:val="%8."/>
      <w:lvlJc w:val="left"/>
      <w:pPr>
        <w:ind w:left="6262" w:hanging="360"/>
      </w:pPr>
    </w:lvl>
    <w:lvl w:ilvl="8" w:tplc="0402001B" w:tentative="1">
      <w:start w:val="1"/>
      <w:numFmt w:val="lowerRoman"/>
      <w:lvlText w:val="%9."/>
      <w:lvlJc w:val="right"/>
      <w:pPr>
        <w:ind w:left="6982" w:hanging="180"/>
      </w:pPr>
    </w:lvl>
  </w:abstractNum>
  <w:abstractNum w:abstractNumId="21" w15:restartNumberingAfterBreak="0">
    <w:nsid w:val="425F0254"/>
    <w:multiLevelType w:val="hybridMultilevel"/>
    <w:tmpl w:val="1AE66D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7763680"/>
    <w:multiLevelType w:val="hybridMultilevel"/>
    <w:tmpl w:val="2ECCAA9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B64B7"/>
    <w:multiLevelType w:val="hybridMultilevel"/>
    <w:tmpl w:val="CDAAA100"/>
    <w:lvl w:ilvl="0" w:tplc="FBC8D7D0">
      <w:start w:val="4"/>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496A3E21"/>
    <w:multiLevelType w:val="multilevel"/>
    <w:tmpl w:val="77600C04"/>
    <w:lvl w:ilvl="0">
      <w:start w:val="1"/>
      <w:numFmt w:val="lowerRoman"/>
      <w:lvlText w:val="(%1)"/>
      <w:lvlJc w:val="left"/>
      <w:pPr>
        <w:ind w:left="720" w:hanging="360"/>
      </w:pPr>
      <w:rPr>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F26243A"/>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1336A28"/>
    <w:multiLevelType w:val="hybridMultilevel"/>
    <w:tmpl w:val="944EE7F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60A7C87"/>
    <w:multiLevelType w:val="hybridMultilevel"/>
    <w:tmpl w:val="128E3702"/>
    <w:lvl w:ilvl="0" w:tplc="04020001">
      <w:start w:val="1"/>
      <w:numFmt w:val="bullet"/>
      <w:lvlText w:val=""/>
      <w:lvlJc w:val="left"/>
      <w:pPr>
        <w:ind w:left="2302" w:hanging="360"/>
      </w:pPr>
      <w:rPr>
        <w:rFonts w:ascii="Symbol" w:hAnsi="Symbol" w:hint="default"/>
      </w:rPr>
    </w:lvl>
    <w:lvl w:ilvl="1" w:tplc="04020003" w:tentative="1">
      <w:start w:val="1"/>
      <w:numFmt w:val="bullet"/>
      <w:lvlText w:val="o"/>
      <w:lvlJc w:val="left"/>
      <w:pPr>
        <w:ind w:left="3022" w:hanging="360"/>
      </w:pPr>
      <w:rPr>
        <w:rFonts w:ascii="Courier New" w:hAnsi="Courier New" w:cs="Courier New" w:hint="default"/>
      </w:rPr>
    </w:lvl>
    <w:lvl w:ilvl="2" w:tplc="04020005" w:tentative="1">
      <w:start w:val="1"/>
      <w:numFmt w:val="bullet"/>
      <w:lvlText w:val=""/>
      <w:lvlJc w:val="left"/>
      <w:pPr>
        <w:ind w:left="3742" w:hanging="360"/>
      </w:pPr>
      <w:rPr>
        <w:rFonts w:ascii="Wingdings" w:hAnsi="Wingdings" w:hint="default"/>
      </w:rPr>
    </w:lvl>
    <w:lvl w:ilvl="3" w:tplc="04020001" w:tentative="1">
      <w:start w:val="1"/>
      <w:numFmt w:val="bullet"/>
      <w:lvlText w:val=""/>
      <w:lvlJc w:val="left"/>
      <w:pPr>
        <w:ind w:left="4462" w:hanging="360"/>
      </w:pPr>
      <w:rPr>
        <w:rFonts w:ascii="Symbol" w:hAnsi="Symbol" w:hint="default"/>
      </w:rPr>
    </w:lvl>
    <w:lvl w:ilvl="4" w:tplc="04020003" w:tentative="1">
      <w:start w:val="1"/>
      <w:numFmt w:val="bullet"/>
      <w:lvlText w:val="o"/>
      <w:lvlJc w:val="left"/>
      <w:pPr>
        <w:ind w:left="5182" w:hanging="360"/>
      </w:pPr>
      <w:rPr>
        <w:rFonts w:ascii="Courier New" w:hAnsi="Courier New" w:cs="Courier New" w:hint="default"/>
      </w:rPr>
    </w:lvl>
    <w:lvl w:ilvl="5" w:tplc="04020005" w:tentative="1">
      <w:start w:val="1"/>
      <w:numFmt w:val="bullet"/>
      <w:lvlText w:val=""/>
      <w:lvlJc w:val="left"/>
      <w:pPr>
        <w:ind w:left="5902" w:hanging="360"/>
      </w:pPr>
      <w:rPr>
        <w:rFonts w:ascii="Wingdings" w:hAnsi="Wingdings" w:hint="default"/>
      </w:rPr>
    </w:lvl>
    <w:lvl w:ilvl="6" w:tplc="04020001" w:tentative="1">
      <w:start w:val="1"/>
      <w:numFmt w:val="bullet"/>
      <w:lvlText w:val=""/>
      <w:lvlJc w:val="left"/>
      <w:pPr>
        <w:ind w:left="6622" w:hanging="360"/>
      </w:pPr>
      <w:rPr>
        <w:rFonts w:ascii="Symbol" w:hAnsi="Symbol" w:hint="default"/>
      </w:rPr>
    </w:lvl>
    <w:lvl w:ilvl="7" w:tplc="04020003" w:tentative="1">
      <w:start w:val="1"/>
      <w:numFmt w:val="bullet"/>
      <w:lvlText w:val="o"/>
      <w:lvlJc w:val="left"/>
      <w:pPr>
        <w:ind w:left="7342" w:hanging="360"/>
      </w:pPr>
      <w:rPr>
        <w:rFonts w:ascii="Courier New" w:hAnsi="Courier New" w:cs="Courier New" w:hint="default"/>
      </w:rPr>
    </w:lvl>
    <w:lvl w:ilvl="8" w:tplc="04020005" w:tentative="1">
      <w:start w:val="1"/>
      <w:numFmt w:val="bullet"/>
      <w:lvlText w:val=""/>
      <w:lvlJc w:val="left"/>
      <w:pPr>
        <w:ind w:left="8062" w:hanging="360"/>
      </w:pPr>
      <w:rPr>
        <w:rFonts w:ascii="Wingdings" w:hAnsi="Wingdings" w:hint="default"/>
      </w:rPr>
    </w:lvl>
  </w:abstractNum>
  <w:abstractNum w:abstractNumId="32" w15:restartNumberingAfterBreak="0">
    <w:nsid w:val="5A500326"/>
    <w:multiLevelType w:val="hybridMultilevel"/>
    <w:tmpl w:val="DD1ACD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08237B4"/>
    <w:multiLevelType w:val="hybridMultilevel"/>
    <w:tmpl w:val="7AEAE3AC"/>
    <w:lvl w:ilvl="0" w:tplc="0402000B">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36" w15:restartNumberingAfterBreak="0">
    <w:nsid w:val="60C70A53"/>
    <w:multiLevelType w:val="hybridMultilevel"/>
    <w:tmpl w:val="4544B9CA"/>
    <w:lvl w:ilvl="0" w:tplc="04020001">
      <w:start w:val="1"/>
      <w:numFmt w:val="bullet"/>
      <w:lvlText w:val=""/>
      <w:lvlJc w:val="left"/>
      <w:pPr>
        <w:tabs>
          <w:tab w:val="num" w:pos="1776"/>
        </w:tabs>
        <w:ind w:left="1776"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8BC0EB7"/>
    <w:multiLevelType w:val="multilevel"/>
    <w:tmpl w:val="74C40798"/>
    <w:lvl w:ilvl="0">
      <w:start w:val="1"/>
      <w:numFmt w:val="lowerRoman"/>
      <w:lvlText w:val="(%1)"/>
      <w:lvlJc w:val="left"/>
      <w:pPr>
        <w:ind w:left="720" w:hanging="360"/>
      </w:pPr>
      <w:rPr>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A1E157F"/>
    <w:multiLevelType w:val="multilevel"/>
    <w:tmpl w:val="C1CC3C4C"/>
    <w:lvl w:ilvl="0">
      <w:start w:val="1"/>
      <w:numFmt w:val="lowerRoman"/>
      <w:lvlText w:val="(%1)"/>
      <w:lvlJc w:val="left"/>
      <w:pPr>
        <w:ind w:left="720" w:hanging="360"/>
      </w:pPr>
      <w:rPr>
        <w:bCs/>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EE870CA"/>
    <w:multiLevelType w:val="multilevel"/>
    <w:tmpl w:val="AEBC0184"/>
    <w:lvl w:ilvl="0">
      <w:start w:val="10"/>
      <w:numFmt w:val="decimal"/>
      <w:lvlText w:val="(%1."/>
      <w:lvlJc w:val="left"/>
      <w:pPr>
        <w:ind w:left="570" w:hanging="57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35"/>
  </w:num>
  <w:num w:numId="2">
    <w:abstractNumId w:val="7"/>
  </w:num>
  <w:num w:numId="3">
    <w:abstractNumId w:val="22"/>
  </w:num>
  <w:num w:numId="4">
    <w:abstractNumId w:val="14"/>
  </w:num>
  <w:num w:numId="5">
    <w:abstractNumId w:val="23"/>
  </w:num>
  <w:num w:numId="6">
    <w:abstractNumId w:val="36"/>
  </w:num>
  <w:num w:numId="7">
    <w:abstractNumId w:val="18"/>
  </w:num>
  <w:num w:numId="8">
    <w:abstractNumId w:val="20"/>
  </w:num>
  <w:num w:numId="9">
    <w:abstractNumId w:val="32"/>
  </w:num>
  <w:num w:numId="10">
    <w:abstractNumId w:val="31"/>
  </w:num>
  <w:num w:numId="11">
    <w:abstractNumId w:val="21"/>
  </w:num>
  <w:num w:numId="12">
    <w:abstractNumId w:val="41"/>
  </w:num>
  <w:num w:numId="13">
    <w:abstractNumId w:val="2"/>
  </w:num>
  <w:num w:numId="14">
    <w:abstractNumId w:val="44"/>
  </w:num>
  <w:num w:numId="15">
    <w:abstractNumId w:val="28"/>
  </w:num>
  <w:num w:numId="16">
    <w:abstractNumId w:val="17"/>
  </w:num>
  <w:num w:numId="17">
    <w:abstractNumId w:val="29"/>
  </w:num>
  <w:num w:numId="18">
    <w:abstractNumId w:val="9"/>
  </w:num>
  <w:num w:numId="19">
    <w:abstractNumId w:val="30"/>
  </w:num>
  <w:num w:numId="20">
    <w:abstractNumId w:val="10"/>
  </w:num>
  <w:num w:numId="21">
    <w:abstractNumId w:val="4"/>
  </w:num>
  <w:num w:numId="22">
    <w:abstractNumId w:val="26"/>
  </w:num>
  <w:num w:numId="23">
    <w:abstractNumId w:val="0"/>
  </w:num>
  <w:num w:numId="24">
    <w:abstractNumId w:val="45"/>
  </w:num>
  <w:num w:numId="25">
    <w:abstractNumId w:val="3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9"/>
  </w:num>
  <w:num w:numId="29">
    <w:abstractNumId w:val="13"/>
  </w:num>
  <w:num w:numId="30">
    <w:abstractNumId w:val="15"/>
  </w:num>
  <w:num w:numId="31">
    <w:abstractNumId w:val="11"/>
  </w:num>
  <w:num w:numId="32">
    <w:abstractNumId w:val="38"/>
  </w:num>
  <w:num w:numId="33">
    <w:abstractNumId w:val="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12"/>
  </w:num>
  <w:num w:numId="38">
    <w:abstractNumId w:val="25"/>
  </w:num>
  <w:num w:numId="39">
    <w:abstractNumId w:val="39"/>
  </w:num>
  <w:num w:numId="40">
    <w:abstractNumId w:val="42"/>
    <w:lvlOverride w:ilvl="0">
      <w:startOverride w:val="1"/>
    </w:lvlOverride>
    <w:lvlOverride w:ilvl="1"/>
    <w:lvlOverride w:ilvl="2"/>
    <w:lvlOverride w:ilvl="3"/>
    <w:lvlOverride w:ilvl="4"/>
    <w:lvlOverride w:ilvl="5"/>
    <w:lvlOverride w:ilvl="6"/>
    <w:lvlOverride w:ilvl="7"/>
    <w:lvlOverride w:ilvl="8"/>
  </w:num>
  <w:num w:numId="41">
    <w:abstractNumId w:val="6"/>
    <w:lvlOverride w:ilvl="0">
      <w:startOverride w:val="1"/>
    </w:lvlOverride>
    <w:lvlOverride w:ilvl="1"/>
    <w:lvlOverride w:ilvl="2"/>
    <w:lvlOverride w:ilvl="3"/>
    <w:lvlOverride w:ilvl="4"/>
    <w:lvlOverride w:ilvl="5"/>
    <w:lvlOverride w:ilvl="6"/>
    <w:lvlOverride w:ilvl="7"/>
    <w:lvlOverride w:ilvl="8"/>
  </w:num>
  <w:num w:numId="42">
    <w:abstractNumId w:val="24"/>
    <w:lvlOverride w:ilvl="0">
      <w:startOverride w:val="1"/>
    </w:lvlOverride>
    <w:lvlOverride w:ilvl="1"/>
    <w:lvlOverride w:ilvl="2"/>
    <w:lvlOverride w:ilvl="3"/>
    <w:lvlOverride w:ilvl="4"/>
    <w:lvlOverride w:ilvl="5"/>
    <w:lvlOverride w:ilvl="6"/>
    <w:lvlOverride w:ilvl="7"/>
    <w:lvlOverride w:ilvl="8"/>
  </w:num>
  <w:num w:numId="43">
    <w:abstractNumId w:val="8"/>
  </w:num>
  <w:num w:numId="44">
    <w:abstractNumId w:val="16"/>
  </w:num>
  <w:num w:numId="45">
    <w:abstractNumId w:val="46"/>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3A1E"/>
    <w:rsid w:val="00024075"/>
    <w:rsid w:val="0004329F"/>
    <w:rsid w:val="00047DDE"/>
    <w:rsid w:val="00054752"/>
    <w:rsid w:val="00077E25"/>
    <w:rsid w:val="00081284"/>
    <w:rsid w:val="000948BA"/>
    <w:rsid w:val="000C6BC0"/>
    <w:rsid w:val="000F1A76"/>
    <w:rsid w:val="001053A0"/>
    <w:rsid w:val="00114D46"/>
    <w:rsid w:val="00127AB7"/>
    <w:rsid w:val="00133A3A"/>
    <w:rsid w:val="00134F0E"/>
    <w:rsid w:val="00162E22"/>
    <w:rsid w:val="00181478"/>
    <w:rsid w:val="0019776B"/>
    <w:rsid w:val="001B246C"/>
    <w:rsid w:val="001C3A7C"/>
    <w:rsid w:val="001E31C9"/>
    <w:rsid w:val="00281C22"/>
    <w:rsid w:val="00285A16"/>
    <w:rsid w:val="00286D4B"/>
    <w:rsid w:val="00293DA2"/>
    <w:rsid w:val="002A1339"/>
    <w:rsid w:val="002B4AFB"/>
    <w:rsid w:val="002C5A74"/>
    <w:rsid w:val="00344E44"/>
    <w:rsid w:val="00354886"/>
    <w:rsid w:val="003A2FAA"/>
    <w:rsid w:val="003C1B37"/>
    <w:rsid w:val="003C6D1E"/>
    <w:rsid w:val="003D7C28"/>
    <w:rsid w:val="003E0D30"/>
    <w:rsid w:val="003E3D62"/>
    <w:rsid w:val="0041097A"/>
    <w:rsid w:val="0041249A"/>
    <w:rsid w:val="0042381C"/>
    <w:rsid w:val="00432CDE"/>
    <w:rsid w:val="004751A7"/>
    <w:rsid w:val="00481F30"/>
    <w:rsid w:val="00490C74"/>
    <w:rsid w:val="004B68A5"/>
    <w:rsid w:val="004C7BF5"/>
    <w:rsid w:val="004E09B2"/>
    <w:rsid w:val="004F66EC"/>
    <w:rsid w:val="00541B18"/>
    <w:rsid w:val="0055265D"/>
    <w:rsid w:val="00572C32"/>
    <w:rsid w:val="005A269A"/>
    <w:rsid w:val="005C26D7"/>
    <w:rsid w:val="0065193E"/>
    <w:rsid w:val="0065796A"/>
    <w:rsid w:val="0067543A"/>
    <w:rsid w:val="00692BF4"/>
    <w:rsid w:val="006B3610"/>
    <w:rsid w:val="006B7C00"/>
    <w:rsid w:val="006F632E"/>
    <w:rsid w:val="00710462"/>
    <w:rsid w:val="00713782"/>
    <w:rsid w:val="00733B28"/>
    <w:rsid w:val="00756CB4"/>
    <w:rsid w:val="00760ED5"/>
    <w:rsid w:val="007855AB"/>
    <w:rsid w:val="00785E0D"/>
    <w:rsid w:val="007D604F"/>
    <w:rsid w:val="007E1C01"/>
    <w:rsid w:val="00824EE1"/>
    <w:rsid w:val="00830F1C"/>
    <w:rsid w:val="008421A4"/>
    <w:rsid w:val="00860093"/>
    <w:rsid w:val="00860D60"/>
    <w:rsid w:val="0086112F"/>
    <w:rsid w:val="0088340D"/>
    <w:rsid w:val="008878A6"/>
    <w:rsid w:val="008A260A"/>
    <w:rsid w:val="008A30B6"/>
    <w:rsid w:val="008D26CB"/>
    <w:rsid w:val="008F5EAF"/>
    <w:rsid w:val="008F6A8A"/>
    <w:rsid w:val="00902442"/>
    <w:rsid w:val="009179FE"/>
    <w:rsid w:val="00920491"/>
    <w:rsid w:val="00925857"/>
    <w:rsid w:val="00943D95"/>
    <w:rsid w:val="00954B1F"/>
    <w:rsid w:val="00955DBF"/>
    <w:rsid w:val="00957235"/>
    <w:rsid w:val="0096453E"/>
    <w:rsid w:val="00976A46"/>
    <w:rsid w:val="009D0C0B"/>
    <w:rsid w:val="009F002E"/>
    <w:rsid w:val="00A206AF"/>
    <w:rsid w:val="00A2787F"/>
    <w:rsid w:val="00A35CBB"/>
    <w:rsid w:val="00A50BFC"/>
    <w:rsid w:val="00A60E48"/>
    <w:rsid w:val="00A75C47"/>
    <w:rsid w:val="00AD3A3E"/>
    <w:rsid w:val="00B91183"/>
    <w:rsid w:val="00B92CDA"/>
    <w:rsid w:val="00BB2CA4"/>
    <w:rsid w:val="00BC1512"/>
    <w:rsid w:val="00BD4B13"/>
    <w:rsid w:val="00BD62F9"/>
    <w:rsid w:val="00C12ECE"/>
    <w:rsid w:val="00C5450D"/>
    <w:rsid w:val="00C63AA5"/>
    <w:rsid w:val="00C91740"/>
    <w:rsid w:val="00CC2E7E"/>
    <w:rsid w:val="00CF4F24"/>
    <w:rsid w:val="00CF787E"/>
    <w:rsid w:val="00D368C1"/>
    <w:rsid w:val="00D476D8"/>
    <w:rsid w:val="00D75280"/>
    <w:rsid w:val="00D76DE4"/>
    <w:rsid w:val="00DB735D"/>
    <w:rsid w:val="00DD08E7"/>
    <w:rsid w:val="00DD4E93"/>
    <w:rsid w:val="00DE2570"/>
    <w:rsid w:val="00DE6497"/>
    <w:rsid w:val="00E110AD"/>
    <w:rsid w:val="00E17D88"/>
    <w:rsid w:val="00E25D4F"/>
    <w:rsid w:val="00E42099"/>
    <w:rsid w:val="00ED3B0A"/>
    <w:rsid w:val="00EF0922"/>
    <w:rsid w:val="00F41CD1"/>
    <w:rsid w:val="00F97E08"/>
    <w:rsid w:val="00FA1B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5FE050-AB36-4C2D-8422-3E1E6F39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88"/>
    <w:rPr>
      <w:sz w:val="24"/>
      <w:szCs w:val="24"/>
    </w:rPr>
  </w:style>
  <w:style w:type="paragraph" w:styleId="3">
    <w:name w:val="heading 3"/>
    <w:basedOn w:val="a"/>
    <w:link w:val="30"/>
    <w:uiPriority w:val="9"/>
    <w:qFormat/>
    <w:rsid w:val="004238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476D8"/>
    <w:rPr>
      <w:rFonts w:ascii="Tahoma" w:hAnsi="Tahoma" w:cs="Tahoma"/>
      <w:sz w:val="16"/>
      <w:szCs w:val="16"/>
    </w:rPr>
  </w:style>
  <w:style w:type="character" w:customStyle="1" w:styleId="a4">
    <w:name w:val="Изнесен текст Знак"/>
    <w:basedOn w:val="a0"/>
    <w:link w:val="a3"/>
    <w:uiPriority w:val="99"/>
    <w:rsid w:val="00D476D8"/>
    <w:rPr>
      <w:rFonts w:ascii="Tahoma" w:hAnsi="Tahoma" w:cs="Tahoma"/>
      <w:sz w:val="16"/>
      <w:szCs w:val="16"/>
    </w:rPr>
  </w:style>
  <w:style w:type="paragraph" w:styleId="a5">
    <w:name w:val="header"/>
    <w:basedOn w:val="a"/>
    <w:link w:val="a6"/>
    <w:uiPriority w:val="99"/>
    <w:rsid w:val="00C5450D"/>
    <w:pPr>
      <w:tabs>
        <w:tab w:val="center" w:pos="4536"/>
        <w:tab w:val="right" w:pos="9072"/>
      </w:tabs>
    </w:pPr>
  </w:style>
  <w:style w:type="character" w:customStyle="1" w:styleId="a6">
    <w:name w:val="Горен колонтитул Знак"/>
    <w:basedOn w:val="a0"/>
    <w:link w:val="a5"/>
    <w:uiPriority w:val="99"/>
    <w:rsid w:val="00C5450D"/>
    <w:rPr>
      <w:sz w:val="24"/>
      <w:szCs w:val="24"/>
    </w:rPr>
  </w:style>
  <w:style w:type="paragraph" w:styleId="a7">
    <w:name w:val="footer"/>
    <w:basedOn w:val="a"/>
    <w:link w:val="a8"/>
    <w:uiPriority w:val="99"/>
    <w:rsid w:val="00C5450D"/>
    <w:pPr>
      <w:tabs>
        <w:tab w:val="center" w:pos="4536"/>
        <w:tab w:val="right" w:pos="9072"/>
      </w:tabs>
    </w:pPr>
  </w:style>
  <w:style w:type="character" w:customStyle="1" w:styleId="a8">
    <w:name w:val="Долен колонтитул Знак"/>
    <w:basedOn w:val="a0"/>
    <w:link w:val="a7"/>
    <w:uiPriority w:val="99"/>
    <w:rsid w:val="00C5450D"/>
    <w:rPr>
      <w:sz w:val="24"/>
      <w:szCs w:val="24"/>
    </w:rPr>
  </w:style>
  <w:style w:type="character" w:styleId="a9">
    <w:name w:val="Hyperlink"/>
    <w:basedOn w:val="a0"/>
    <w:uiPriority w:val="99"/>
    <w:rsid w:val="004E09B2"/>
    <w:rPr>
      <w:color w:val="0000FF" w:themeColor="hyperlink"/>
      <w:u w:val="single"/>
    </w:rPr>
  </w:style>
  <w:style w:type="paragraph" w:styleId="aa">
    <w:name w:val="List Paragraph"/>
    <w:aliases w:val="Numbered list"/>
    <w:basedOn w:val="a"/>
    <w:link w:val="ab"/>
    <w:uiPriority w:val="34"/>
    <w:qFormat/>
    <w:rsid w:val="008A30B6"/>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ab">
    <w:name w:val="Списък на абзаци Знак"/>
    <w:aliases w:val="Numbered list Знак"/>
    <w:link w:val="aa"/>
    <w:uiPriority w:val="34"/>
    <w:locked/>
    <w:rsid w:val="008A30B6"/>
    <w:rPr>
      <w:rFonts w:asciiTheme="minorHAnsi" w:eastAsiaTheme="minorHAnsi" w:hAnsiTheme="minorHAnsi" w:cstheme="minorBidi"/>
      <w:sz w:val="22"/>
      <w:szCs w:val="22"/>
      <w:lang w:val="en-US" w:eastAsia="en-US"/>
    </w:rPr>
  </w:style>
  <w:style w:type="character" w:customStyle="1" w:styleId="30">
    <w:name w:val="Заглавие 3 Знак"/>
    <w:basedOn w:val="a0"/>
    <w:link w:val="3"/>
    <w:uiPriority w:val="9"/>
    <w:rsid w:val="0042381C"/>
    <w:rPr>
      <w:b/>
      <w:bCs/>
      <w:sz w:val="27"/>
      <w:szCs w:val="27"/>
    </w:rPr>
  </w:style>
  <w:style w:type="numbering" w:customStyle="1" w:styleId="1">
    <w:name w:val="Без списък1"/>
    <w:next w:val="a2"/>
    <w:uiPriority w:val="99"/>
    <w:semiHidden/>
    <w:unhideWhenUsed/>
    <w:rsid w:val="0042381C"/>
  </w:style>
  <w:style w:type="character" w:customStyle="1" w:styleId="ac">
    <w:name w:val="Текст под линия Знак"/>
    <w:link w:val="ad"/>
    <w:uiPriority w:val="99"/>
    <w:locked/>
    <w:rsid w:val="0042381C"/>
    <w:rPr>
      <w:rFonts w:ascii="Arial" w:hAnsi="Arial" w:cs="Arial"/>
      <w:b/>
      <w:lang w:val="en-GB" w:eastAsia="it-IT"/>
    </w:rPr>
  </w:style>
  <w:style w:type="character" w:styleId="ae">
    <w:name w:val="footnote reference"/>
    <w:rsid w:val="0042381C"/>
    <w:rPr>
      <w:vertAlign w:val="superscript"/>
    </w:rPr>
  </w:style>
  <w:style w:type="paragraph" w:styleId="ad">
    <w:name w:val="footnote text"/>
    <w:basedOn w:val="a"/>
    <w:link w:val="ac"/>
    <w:uiPriority w:val="99"/>
    <w:unhideWhenUsed/>
    <w:rsid w:val="0042381C"/>
    <w:rPr>
      <w:rFonts w:ascii="Arial" w:hAnsi="Arial" w:cs="Arial"/>
      <w:b/>
      <w:sz w:val="20"/>
      <w:szCs w:val="20"/>
      <w:lang w:val="en-GB" w:eastAsia="it-IT"/>
    </w:rPr>
  </w:style>
  <w:style w:type="character" w:customStyle="1" w:styleId="10">
    <w:name w:val="Текст под линия Знак1"/>
    <w:basedOn w:val="a0"/>
    <w:uiPriority w:val="99"/>
    <w:semiHidden/>
    <w:rsid w:val="0042381C"/>
  </w:style>
  <w:style w:type="character" w:customStyle="1" w:styleId="FontStyle54">
    <w:name w:val="Font Style54"/>
    <w:rsid w:val="0042381C"/>
    <w:rPr>
      <w:rFonts w:ascii="Times New Roman" w:hAnsi="Times New Roman" w:cs="Times New Roman"/>
      <w:color w:val="000000"/>
      <w:sz w:val="20"/>
      <w:szCs w:val="20"/>
    </w:rPr>
  </w:style>
  <w:style w:type="paragraph" w:customStyle="1" w:styleId="Style8">
    <w:name w:val="Style8"/>
    <w:basedOn w:val="a"/>
    <w:rsid w:val="0042381C"/>
    <w:pPr>
      <w:widowControl w:val="0"/>
      <w:autoSpaceDE w:val="0"/>
      <w:autoSpaceDN w:val="0"/>
      <w:adjustRightInd w:val="0"/>
    </w:pPr>
  </w:style>
  <w:style w:type="character" w:customStyle="1" w:styleId="FontStyle14">
    <w:name w:val="Font Style14"/>
    <w:rsid w:val="0042381C"/>
    <w:rPr>
      <w:rFonts w:ascii="Times New Roman" w:hAnsi="Times New Roman" w:cs="Times New Roman"/>
      <w:b/>
      <w:bCs/>
      <w:sz w:val="26"/>
      <w:szCs w:val="26"/>
    </w:rPr>
  </w:style>
  <w:style w:type="character" w:styleId="af">
    <w:name w:val="FollowedHyperlink"/>
    <w:uiPriority w:val="99"/>
    <w:semiHidden/>
    <w:unhideWhenUsed/>
    <w:rsid w:val="0042381C"/>
    <w:rPr>
      <w:color w:val="800080"/>
      <w:u w:val="single"/>
    </w:rPr>
  </w:style>
  <w:style w:type="character" w:customStyle="1" w:styleId="FontStyle25">
    <w:name w:val="Font Style25"/>
    <w:rsid w:val="0042381C"/>
    <w:rPr>
      <w:rFonts w:ascii="Arial Narrow" w:hAnsi="Arial Narrow" w:cs="Arial Narrow" w:hint="default"/>
      <w:sz w:val="16"/>
      <w:szCs w:val="16"/>
    </w:rPr>
  </w:style>
  <w:style w:type="paragraph" w:styleId="af0">
    <w:name w:val="Body Text Indent"/>
    <w:basedOn w:val="a"/>
    <w:link w:val="af1"/>
    <w:rsid w:val="0042381C"/>
    <w:pPr>
      <w:tabs>
        <w:tab w:val="left" w:pos="851"/>
      </w:tabs>
      <w:ind w:left="1418"/>
      <w:jc w:val="both"/>
    </w:pPr>
    <w:rPr>
      <w:szCs w:val="20"/>
    </w:rPr>
  </w:style>
  <w:style w:type="character" w:customStyle="1" w:styleId="af1">
    <w:name w:val="Основен текст с отстъп Знак"/>
    <w:basedOn w:val="a0"/>
    <w:link w:val="af0"/>
    <w:rsid w:val="0042381C"/>
    <w:rPr>
      <w:sz w:val="24"/>
    </w:rPr>
  </w:style>
  <w:style w:type="paragraph" w:customStyle="1" w:styleId="Char">
    <w:name w:val="Char"/>
    <w:basedOn w:val="a"/>
    <w:rsid w:val="0042381C"/>
    <w:pPr>
      <w:spacing w:after="160" w:line="240" w:lineRule="exact"/>
    </w:pPr>
    <w:rPr>
      <w:rFonts w:ascii="Tahoma" w:hAnsi="Tahoma"/>
      <w:sz w:val="20"/>
      <w:szCs w:val="20"/>
      <w:lang w:val="en-US" w:eastAsia="en-US"/>
    </w:rPr>
  </w:style>
  <w:style w:type="paragraph" w:customStyle="1" w:styleId="CharCharChar">
    <w:name w:val="Char Char Char"/>
    <w:basedOn w:val="a"/>
    <w:rsid w:val="0042381C"/>
    <w:pPr>
      <w:tabs>
        <w:tab w:val="left" w:pos="709"/>
      </w:tabs>
    </w:pPr>
    <w:rPr>
      <w:rFonts w:ascii="Tahoma" w:hAnsi="Tahoma"/>
      <w:lang w:val="pl-PL" w:eastAsia="pl-PL"/>
    </w:rPr>
  </w:style>
  <w:style w:type="paragraph" w:styleId="af2">
    <w:name w:val="Body Text"/>
    <w:basedOn w:val="a"/>
    <w:link w:val="af3"/>
    <w:rsid w:val="0042381C"/>
    <w:pPr>
      <w:spacing w:after="120"/>
    </w:pPr>
  </w:style>
  <w:style w:type="character" w:customStyle="1" w:styleId="af3">
    <w:name w:val="Основен текст Знак"/>
    <w:basedOn w:val="a0"/>
    <w:link w:val="af2"/>
    <w:rsid w:val="0042381C"/>
    <w:rPr>
      <w:sz w:val="24"/>
      <w:szCs w:val="24"/>
    </w:rPr>
  </w:style>
  <w:style w:type="paragraph" w:customStyle="1" w:styleId="Style9">
    <w:name w:val="Style9"/>
    <w:basedOn w:val="a"/>
    <w:rsid w:val="0042381C"/>
    <w:pPr>
      <w:widowControl w:val="0"/>
      <w:autoSpaceDE w:val="0"/>
      <w:autoSpaceDN w:val="0"/>
      <w:adjustRightInd w:val="0"/>
      <w:spacing w:line="406" w:lineRule="exact"/>
    </w:pPr>
  </w:style>
  <w:style w:type="paragraph" w:styleId="af4">
    <w:name w:val="Normal (Web)"/>
    <w:basedOn w:val="a"/>
    <w:uiPriority w:val="99"/>
    <w:unhideWhenUsed/>
    <w:rsid w:val="0042381C"/>
    <w:pPr>
      <w:spacing w:before="100" w:beforeAutospacing="1" w:after="100" w:afterAutospacing="1"/>
    </w:pPr>
  </w:style>
  <w:style w:type="character" w:styleId="af5">
    <w:name w:val="annotation reference"/>
    <w:uiPriority w:val="99"/>
    <w:semiHidden/>
    <w:unhideWhenUsed/>
    <w:rsid w:val="0042381C"/>
    <w:rPr>
      <w:sz w:val="16"/>
      <w:szCs w:val="16"/>
    </w:rPr>
  </w:style>
  <w:style w:type="paragraph" w:styleId="af6">
    <w:name w:val="annotation text"/>
    <w:basedOn w:val="a"/>
    <w:link w:val="af7"/>
    <w:uiPriority w:val="99"/>
    <w:semiHidden/>
    <w:unhideWhenUsed/>
    <w:rsid w:val="0042381C"/>
    <w:pPr>
      <w:spacing w:after="160"/>
    </w:pPr>
    <w:rPr>
      <w:rFonts w:ascii="Verdana" w:eastAsia="Calibri" w:hAnsi="Verdana"/>
      <w:sz w:val="20"/>
      <w:szCs w:val="20"/>
      <w:lang w:eastAsia="en-US"/>
    </w:rPr>
  </w:style>
  <w:style w:type="character" w:customStyle="1" w:styleId="af7">
    <w:name w:val="Текст на коментар Знак"/>
    <w:basedOn w:val="a0"/>
    <w:link w:val="af6"/>
    <w:uiPriority w:val="99"/>
    <w:semiHidden/>
    <w:rsid w:val="0042381C"/>
    <w:rPr>
      <w:rFonts w:ascii="Verdana" w:eastAsia="Calibri" w:hAnsi="Verdana"/>
      <w:lang w:eastAsia="en-US"/>
    </w:rPr>
  </w:style>
  <w:style w:type="character" w:customStyle="1" w:styleId="WW-HTMLTypewriter">
    <w:name w:val="WW-HTML Typewriter"/>
    <w:qFormat/>
    <w:rsid w:val="0042381C"/>
    <w:rPr>
      <w:sz w:val="20"/>
    </w:rPr>
  </w:style>
  <w:style w:type="table" w:styleId="af8">
    <w:name w:val="Table Grid"/>
    <w:basedOn w:val="a1"/>
    <w:uiPriority w:val="59"/>
    <w:rsid w:val="0042381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a"/>
    <w:rsid w:val="0042381C"/>
    <w:pPr>
      <w:spacing w:before="100" w:beforeAutospacing="1" w:after="100" w:afterAutospacing="1"/>
    </w:pPr>
  </w:style>
  <w:style w:type="paragraph" w:styleId="af9">
    <w:name w:val="annotation subject"/>
    <w:aliases w:val=" Char"/>
    <w:basedOn w:val="af6"/>
    <w:next w:val="af6"/>
    <w:link w:val="afa"/>
    <w:uiPriority w:val="99"/>
    <w:semiHidden/>
    <w:unhideWhenUsed/>
    <w:rsid w:val="0042381C"/>
    <w:pPr>
      <w:spacing w:after="200"/>
    </w:pPr>
    <w:rPr>
      <w:rFonts w:ascii="Calibri" w:hAnsi="Calibri"/>
      <w:b/>
      <w:bCs/>
    </w:rPr>
  </w:style>
  <w:style w:type="character" w:customStyle="1" w:styleId="afa">
    <w:name w:val="Предмет на коментар Знак"/>
    <w:aliases w:val=" Char Знак"/>
    <w:basedOn w:val="af7"/>
    <w:link w:val="af9"/>
    <w:uiPriority w:val="99"/>
    <w:semiHidden/>
    <w:rsid w:val="0042381C"/>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78206">
      <w:bodyDiv w:val="1"/>
      <w:marLeft w:val="0"/>
      <w:marRight w:val="0"/>
      <w:marTop w:val="0"/>
      <w:marBottom w:val="0"/>
      <w:divBdr>
        <w:top w:val="none" w:sz="0" w:space="0" w:color="auto"/>
        <w:left w:val="none" w:sz="0" w:space="0" w:color="auto"/>
        <w:bottom w:val="none" w:sz="0" w:space="0" w:color="auto"/>
        <w:right w:val="none" w:sz="0" w:space="0" w:color="auto"/>
      </w:divBdr>
    </w:div>
    <w:div w:id="1385448096">
      <w:bodyDiv w:val="1"/>
      <w:marLeft w:val="0"/>
      <w:marRight w:val="0"/>
      <w:marTop w:val="0"/>
      <w:marBottom w:val="0"/>
      <w:divBdr>
        <w:top w:val="none" w:sz="0" w:space="0" w:color="auto"/>
        <w:left w:val="none" w:sz="0" w:space="0" w:color="auto"/>
        <w:bottom w:val="none" w:sz="0" w:space="0" w:color="auto"/>
        <w:right w:val="none" w:sz="0" w:space="0" w:color="auto"/>
      </w:divBdr>
    </w:div>
    <w:div w:id="1591038431">
      <w:bodyDiv w:val="1"/>
      <w:marLeft w:val="0"/>
      <w:marRight w:val="0"/>
      <w:marTop w:val="0"/>
      <w:marBottom w:val="0"/>
      <w:divBdr>
        <w:top w:val="none" w:sz="0" w:space="0" w:color="auto"/>
        <w:left w:val="none" w:sz="0" w:space="0" w:color="auto"/>
        <w:bottom w:val="none" w:sz="0" w:space="0" w:color="auto"/>
        <w:right w:val="none" w:sz="0" w:space="0" w:color="auto"/>
      </w:divBdr>
    </w:div>
    <w:div w:id="16405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18</Pages>
  <Words>7035</Words>
  <Characters>40100</Characters>
  <Application>Microsoft Office Word</Application>
  <DocSecurity>0</DocSecurity>
  <Lines>334</Lines>
  <Paragraphs>94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47041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Милена Виденова</dc:creator>
  <cp:lastModifiedBy>НИКОЛАЙ ТЮРКЕДЖИЕВ</cp:lastModifiedBy>
  <cp:revision>12</cp:revision>
  <cp:lastPrinted>2017-12-05T09:59:00Z</cp:lastPrinted>
  <dcterms:created xsi:type="dcterms:W3CDTF">2018-03-27T11:37:00Z</dcterms:created>
  <dcterms:modified xsi:type="dcterms:W3CDTF">2018-03-28T12:47:00Z</dcterms:modified>
</cp:coreProperties>
</file>