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11" w:rsidRPr="00E12BF2" w:rsidRDefault="009B6B11" w:rsidP="009B6B11">
      <w:pPr>
        <w:spacing w:beforeLines="100" w:before="240" w:afterLines="20" w:after="48" w:line="240" w:lineRule="auto"/>
        <w:jc w:val="right"/>
        <w:rPr>
          <w:rFonts w:ascii="Verdana" w:hAnsi="Verdana" w:cs="Verdana"/>
          <w:b/>
          <w:bCs/>
          <w:sz w:val="20"/>
          <w:szCs w:val="20"/>
          <w:lang w:val="bg-BG"/>
        </w:rPr>
      </w:pPr>
      <w:bookmarkStart w:id="0" w:name="_GoBack"/>
      <w:bookmarkEnd w:id="0"/>
      <w:r w:rsidRPr="00E12BF2">
        <w:rPr>
          <w:rFonts w:ascii="Verdana" w:hAnsi="Verdana" w:cs="Verdana"/>
          <w:b/>
          <w:bCs/>
          <w:sz w:val="20"/>
          <w:szCs w:val="20"/>
          <w:lang w:val="bg-BG"/>
        </w:rPr>
        <w:t xml:space="preserve">ПРИЛОЖЕНИЕ № </w:t>
      </w:r>
      <w:r w:rsidR="00E56148">
        <w:rPr>
          <w:rFonts w:ascii="Verdana" w:hAnsi="Verdana" w:cs="Verdana"/>
          <w:b/>
          <w:bCs/>
          <w:sz w:val="20"/>
          <w:szCs w:val="20"/>
          <w:lang w:val="bg-BG"/>
        </w:rPr>
        <w:t>2</w:t>
      </w:r>
    </w:p>
    <w:p w:rsidR="000F16DB" w:rsidRPr="00E12BF2" w:rsidRDefault="000F16DB" w:rsidP="00F453DD">
      <w:pPr>
        <w:spacing w:beforeLines="100" w:before="240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E12BF2">
        <w:rPr>
          <w:rFonts w:ascii="Verdana" w:hAnsi="Verdana" w:cs="Verdana"/>
          <w:b/>
          <w:bCs/>
          <w:sz w:val="20"/>
          <w:szCs w:val="20"/>
          <w:lang w:val="bg-BG"/>
        </w:rPr>
        <w:t>ТЕХНИЧЕСКА СПЕЦИФИКАЦИЯ</w:t>
      </w:r>
    </w:p>
    <w:p w:rsidR="000F16DB" w:rsidRPr="00E12BF2" w:rsidRDefault="000F16DB" w:rsidP="00F453DD">
      <w:pPr>
        <w:spacing w:beforeLines="20" w:before="48" w:afterLines="20" w:after="48" w:line="240" w:lineRule="auto"/>
        <w:jc w:val="center"/>
        <w:rPr>
          <w:rFonts w:ascii="Verdana" w:hAnsi="Verdana" w:cs="Verdana"/>
          <w:b/>
          <w:bCs/>
          <w:sz w:val="20"/>
          <w:szCs w:val="20"/>
          <w:lang w:val="bg-BG"/>
        </w:rPr>
      </w:pPr>
      <w:r w:rsidRPr="00E12BF2">
        <w:rPr>
          <w:rFonts w:ascii="Verdana" w:hAnsi="Verdana" w:cs="Verdana"/>
          <w:b/>
          <w:bCs/>
          <w:sz w:val="20"/>
          <w:szCs w:val="20"/>
          <w:lang w:val="bg-BG"/>
        </w:rPr>
        <w:t xml:space="preserve">за обществена поръчка с предмет: </w:t>
      </w:r>
      <w:r w:rsidR="00321B1F" w:rsidRPr="00321B1F">
        <w:rPr>
          <w:rFonts w:ascii="Verdana" w:hAnsi="Verdana" w:cs="Verdana"/>
          <w:b/>
          <w:bCs/>
          <w:sz w:val="20"/>
          <w:szCs w:val="20"/>
          <w:lang w:val="bg-BG"/>
        </w:rPr>
        <w:t>: „Доставка на мултифункционални офис машини и професионални документни скенери“.</w:t>
      </w:r>
    </w:p>
    <w:p w:rsidR="000F16DB" w:rsidRPr="00E12BF2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caps/>
          <w:sz w:val="20"/>
          <w:szCs w:val="20"/>
          <w:lang w:val="bg-BG" w:eastAsia="bg-BG"/>
        </w:rPr>
      </w:pPr>
      <w:r w:rsidRPr="00E12BF2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I. ПРЕДМЕТ НА ПОРЪЧКАТА</w:t>
      </w:r>
      <w:r w:rsidRPr="00E12BF2">
        <w:rPr>
          <w:rFonts w:ascii="Verdana" w:hAnsi="Verdana" w:cs="Verdana"/>
          <w:caps/>
          <w:sz w:val="20"/>
          <w:szCs w:val="20"/>
          <w:lang w:val="bg-BG" w:eastAsia="bg-BG"/>
        </w:rPr>
        <w:t xml:space="preserve"> </w:t>
      </w:r>
    </w:p>
    <w:p w:rsidR="00A93AC0" w:rsidRPr="00E12BF2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E12BF2">
        <w:rPr>
          <w:rFonts w:ascii="Verdana" w:hAnsi="Verdana" w:cs="Verdana"/>
          <w:sz w:val="20"/>
          <w:szCs w:val="20"/>
          <w:lang w:val="bg-BG" w:eastAsia="bg-BG"/>
        </w:rPr>
        <w:t xml:space="preserve">Предмет на поръчката представлява доставка на </w:t>
      </w:r>
      <w:r w:rsidR="00E12BF2" w:rsidRPr="00E12BF2">
        <w:rPr>
          <w:rFonts w:ascii="Verdana" w:hAnsi="Verdana" w:cs="Verdana"/>
          <w:sz w:val="20"/>
          <w:szCs w:val="20"/>
          <w:lang w:val="bg-BG" w:eastAsia="bg-BG"/>
        </w:rPr>
        <w:t>мултифункционални офис машини и професионални документни скенери</w:t>
      </w:r>
      <w:r w:rsidR="0093743B" w:rsidRPr="00E12BF2">
        <w:rPr>
          <w:rFonts w:ascii="Verdana" w:hAnsi="Verdana" w:cs="Verdana"/>
          <w:sz w:val="20"/>
          <w:szCs w:val="20"/>
          <w:lang w:val="bg-BG" w:eastAsia="bg-BG"/>
        </w:rPr>
        <w:t xml:space="preserve"> за нуждите на</w:t>
      </w:r>
      <w:r w:rsidRPr="00E12BF2">
        <w:rPr>
          <w:rFonts w:ascii="Verdana" w:hAnsi="Verdana" w:cs="Verdana"/>
          <w:sz w:val="20"/>
          <w:szCs w:val="20"/>
          <w:lang w:val="bg-BG" w:eastAsia="bg-BG"/>
        </w:rPr>
        <w:t xml:space="preserve"> Изпълнителна агенция „Главна инспекция по труда“ </w:t>
      </w:r>
    </w:p>
    <w:p w:rsidR="00687C7D" w:rsidRPr="00E12BF2" w:rsidRDefault="00687C7D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</w:p>
    <w:tbl>
      <w:tblPr>
        <w:tblW w:w="9783" w:type="dxa"/>
        <w:tblInd w:w="-90" w:type="dxa"/>
        <w:tblCellMar>
          <w:top w:w="14" w:type="dxa"/>
          <w:right w:w="76" w:type="dxa"/>
        </w:tblCellMar>
        <w:tblLook w:val="00A0" w:firstRow="1" w:lastRow="0" w:firstColumn="1" w:lastColumn="0" w:noHBand="0" w:noVBand="0"/>
      </w:tblPr>
      <w:tblGrid>
        <w:gridCol w:w="669"/>
        <w:gridCol w:w="4967"/>
        <w:gridCol w:w="2273"/>
        <w:gridCol w:w="1874"/>
      </w:tblGrid>
      <w:tr w:rsidR="000F16DB" w:rsidRPr="00E12BF2">
        <w:trPr>
          <w:trHeight w:val="641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0415D2" w:rsidRDefault="0093743B" w:rsidP="0077096B">
            <w:pPr>
              <w:spacing w:beforeLines="20" w:before="48" w:afterLines="20" w:after="48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Артикул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0415D2" w:rsidRDefault="000F16DB" w:rsidP="0077096B">
            <w:pPr>
              <w:spacing w:beforeLines="20" w:before="48" w:afterLines="20" w:after="48" w:line="240" w:lineRule="auto"/>
              <w:ind w:right="38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6DB" w:rsidRPr="000415D2" w:rsidRDefault="000F16DB" w:rsidP="0077096B">
            <w:pPr>
              <w:spacing w:beforeLines="20" w:before="48" w:afterLines="20" w:after="48" w:line="240" w:lineRule="auto"/>
              <w:ind w:right="29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Количество</w:t>
            </w:r>
          </w:p>
        </w:tc>
      </w:tr>
      <w:tr w:rsidR="000F16DB" w:rsidRPr="00E12BF2">
        <w:trPr>
          <w:trHeight w:val="3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0415D2" w:rsidRDefault="000F16DB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0415D2" w:rsidRDefault="00321B1F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321B1F">
              <w:rPr>
                <w:rFonts w:ascii="Verdana" w:hAnsi="Verdana" w:cs="Verdana"/>
                <w:sz w:val="20"/>
                <w:szCs w:val="20"/>
                <w:lang w:val="bg-BG" w:eastAsia="bg-BG"/>
              </w:rPr>
              <w:t>Черно-бяла копирна система (принтер, скенер, копир)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0415D2" w:rsidRDefault="000F16DB" w:rsidP="0077096B">
            <w:pPr>
              <w:spacing w:beforeLines="20" w:before="48" w:afterLines="20" w:after="48" w:line="240" w:lineRule="auto"/>
              <w:ind w:right="34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B" w:rsidRPr="000415D2" w:rsidRDefault="000415D2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40</w:t>
            </w:r>
          </w:p>
        </w:tc>
      </w:tr>
      <w:tr w:rsidR="000415D2" w:rsidRPr="00E12BF2">
        <w:trPr>
          <w:trHeight w:val="33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D2" w:rsidRPr="000415D2" w:rsidRDefault="000415D2" w:rsidP="0077096B">
            <w:pPr>
              <w:spacing w:beforeLines="20" w:before="48" w:afterLines="20" w:after="48" w:line="240" w:lineRule="auto"/>
              <w:ind w:right="36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D2" w:rsidRPr="000415D2" w:rsidRDefault="00321B1F" w:rsidP="0077096B">
            <w:pPr>
              <w:spacing w:beforeLines="20" w:before="48" w:afterLines="20" w:after="48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="Verdana"/>
                <w:sz w:val="20"/>
                <w:szCs w:val="20"/>
                <w:lang w:val="bg-BG" w:eastAsia="bg-BG"/>
              </w:rPr>
              <w:t>Скенер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D2" w:rsidRPr="000415D2" w:rsidRDefault="000415D2" w:rsidP="0077096B">
            <w:pPr>
              <w:spacing w:beforeLines="20" w:before="48" w:afterLines="20" w:after="48" w:line="240" w:lineRule="auto"/>
              <w:ind w:right="34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bCs/>
                <w:color w:val="000000"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5D2" w:rsidRPr="000415D2" w:rsidRDefault="000415D2" w:rsidP="0077096B">
            <w:pPr>
              <w:spacing w:beforeLines="20" w:before="48" w:afterLines="20" w:after="48" w:line="240" w:lineRule="auto"/>
              <w:ind w:right="31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</w:pPr>
            <w:r w:rsidRPr="000415D2">
              <w:rPr>
                <w:rFonts w:ascii="Verdana" w:hAnsi="Verdana" w:cs="Verdana"/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</w:tr>
    </w:tbl>
    <w:p w:rsidR="000F16DB" w:rsidRPr="000415D2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0415D2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II. ОБЩИ ТЕХНИЧЕСКИ ИЗИСКВАНИЯ</w:t>
      </w:r>
    </w:p>
    <w:p w:rsidR="000F16DB" w:rsidRPr="000415D2" w:rsidRDefault="000F16DB" w:rsidP="00F453DD">
      <w:pPr>
        <w:spacing w:beforeLines="20" w:before="48" w:afterLines="20" w:after="48" w:line="240" w:lineRule="auto"/>
        <w:ind w:firstLine="720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0415D2">
        <w:rPr>
          <w:rFonts w:ascii="Verdana" w:hAnsi="Verdana" w:cs="Verdana"/>
          <w:sz w:val="20"/>
          <w:szCs w:val="20"/>
          <w:lang w:val="bg-BG" w:eastAsia="bg-BG"/>
        </w:rPr>
        <w:t>Предлаган</w:t>
      </w:r>
      <w:r w:rsidR="000415D2" w:rsidRPr="000415D2">
        <w:rPr>
          <w:rFonts w:ascii="Verdana" w:hAnsi="Verdana" w:cs="Verdana"/>
          <w:sz w:val="20"/>
          <w:szCs w:val="20"/>
          <w:lang w:val="bg-BG" w:eastAsia="bg-BG"/>
        </w:rPr>
        <w:t xml:space="preserve">ата техника </w:t>
      </w:r>
      <w:r w:rsidRPr="000415D2">
        <w:rPr>
          <w:rFonts w:ascii="Verdana" w:hAnsi="Verdana" w:cs="Verdana"/>
          <w:sz w:val="20"/>
          <w:szCs w:val="20"/>
          <w:lang w:val="bg-BG" w:eastAsia="bg-BG"/>
        </w:rPr>
        <w:t>трябва да бъде:</w:t>
      </w:r>
    </w:p>
    <w:p w:rsidR="000F16DB" w:rsidRPr="000415D2" w:rsidRDefault="000415D2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0415D2">
        <w:rPr>
          <w:rFonts w:ascii="Verdana" w:hAnsi="Verdana" w:cs="Verdana"/>
          <w:sz w:val="20"/>
          <w:szCs w:val="20"/>
          <w:lang w:val="bg-BG" w:eastAsia="bg-BG"/>
        </w:rPr>
        <w:t>1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>.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ab/>
        <w:t>Нов</w:t>
      </w:r>
      <w:r w:rsidRPr="000415D2">
        <w:rPr>
          <w:rFonts w:ascii="Verdana" w:hAnsi="Verdana" w:cs="Verdana"/>
          <w:sz w:val="20"/>
          <w:szCs w:val="20"/>
          <w:lang w:val="bg-BG" w:eastAsia="bg-BG"/>
        </w:rPr>
        <w:t>а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>, неупотребяван</w:t>
      </w:r>
      <w:r w:rsidRPr="000415D2">
        <w:rPr>
          <w:rFonts w:ascii="Verdana" w:hAnsi="Verdana" w:cs="Verdana"/>
          <w:sz w:val="20"/>
          <w:szCs w:val="20"/>
          <w:lang w:val="bg-BG" w:eastAsia="bg-BG"/>
        </w:rPr>
        <w:t>а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>, с оригинални компоненти от производителя и с посочени продуктови номера;</w:t>
      </w:r>
    </w:p>
    <w:p w:rsidR="000F16DB" w:rsidRPr="000415D2" w:rsidRDefault="000415D2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0415D2">
        <w:rPr>
          <w:rFonts w:ascii="Verdana" w:hAnsi="Verdana" w:cs="Verdana"/>
          <w:sz w:val="20"/>
          <w:szCs w:val="20"/>
          <w:lang w:val="bg-BG" w:eastAsia="bg-BG"/>
        </w:rPr>
        <w:t>2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>.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ab/>
        <w:t xml:space="preserve">Да предлага висока надеждност; </w:t>
      </w:r>
    </w:p>
    <w:p w:rsidR="000F16DB" w:rsidRPr="000415D2" w:rsidRDefault="000415D2" w:rsidP="00F453DD">
      <w:p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 w:eastAsia="bg-BG"/>
        </w:rPr>
      </w:pPr>
      <w:r w:rsidRPr="000415D2">
        <w:rPr>
          <w:rFonts w:ascii="Verdana" w:hAnsi="Verdana" w:cs="Verdana"/>
          <w:sz w:val="20"/>
          <w:szCs w:val="20"/>
          <w:lang w:val="bg-BG" w:eastAsia="bg-BG"/>
        </w:rPr>
        <w:t>3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>.</w:t>
      </w:r>
      <w:r w:rsidR="000F16DB" w:rsidRPr="000415D2">
        <w:rPr>
          <w:rFonts w:ascii="Verdana" w:hAnsi="Verdana" w:cs="Verdana"/>
          <w:sz w:val="20"/>
          <w:szCs w:val="20"/>
          <w:lang w:val="bg-BG" w:eastAsia="bg-BG"/>
        </w:rPr>
        <w:tab/>
        <w:t>Предлаганата техника да съответства на изискванията на ВЪЗЛОЖИТЕЛЯ и техническата спецификация и да е в текущата продуктова листа на производителя и за нея да е осигурено гаранционно сервизно обслужване.</w:t>
      </w:r>
    </w:p>
    <w:p w:rsidR="000F16DB" w:rsidRPr="009508D8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9508D8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III. ИЗИСКВАНИЯ ЗА ИЗПЪЛНЕНИЕ НА ПОРЪЧКАТА КЪМ ИЗБРАНИЯ ИЗПЪЛНИТЕЛ:</w:t>
      </w:r>
    </w:p>
    <w:p w:rsidR="000F16DB" w:rsidRPr="009508D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9508D8">
        <w:rPr>
          <w:rFonts w:ascii="Verdana" w:hAnsi="Verdana" w:cs="Verdana"/>
          <w:sz w:val="20"/>
          <w:szCs w:val="20"/>
          <w:lang w:val="bg-BG"/>
        </w:rPr>
        <w:t xml:space="preserve">Да достави, монтира, тества и въведе в експлоатация </w:t>
      </w:r>
      <w:r w:rsidR="000415D2" w:rsidRPr="009508D8">
        <w:rPr>
          <w:rFonts w:ascii="Verdana" w:hAnsi="Verdana" w:cs="Verdana"/>
          <w:sz w:val="20"/>
          <w:szCs w:val="20"/>
          <w:lang w:val="bg-BG"/>
        </w:rPr>
        <w:t>техниката</w:t>
      </w:r>
      <w:r w:rsidRPr="009508D8">
        <w:rPr>
          <w:rFonts w:ascii="Verdana" w:hAnsi="Verdana" w:cs="Verdana"/>
          <w:sz w:val="20"/>
          <w:szCs w:val="20"/>
          <w:lang w:val="bg-BG"/>
        </w:rPr>
        <w:t xml:space="preserve">.  </w:t>
      </w:r>
    </w:p>
    <w:p w:rsidR="000F16DB" w:rsidRPr="009508D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9508D8">
        <w:rPr>
          <w:rFonts w:ascii="Verdana" w:hAnsi="Verdana" w:cs="Verdana"/>
          <w:sz w:val="20"/>
          <w:szCs w:val="20"/>
          <w:lang w:val="bg-BG"/>
        </w:rPr>
        <w:t>Да осигури сервизно обслужване в рамките на гаранционния срок, считано от подписване на окончателния протокол за доставка, монтаж, тестване и въвеждане в експлоатация на техниката.</w:t>
      </w:r>
    </w:p>
    <w:p w:rsidR="000F16DB" w:rsidRPr="009508D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9508D8">
        <w:rPr>
          <w:rFonts w:ascii="Verdana" w:hAnsi="Verdana" w:cs="Verdana"/>
          <w:sz w:val="20"/>
          <w:szCs w:val="20"/>
          <w:lang w:val="bg-BG"/>
        </w:rPr>
        <w:t>Да извърши сервизното обслужване на мястото на доставката, като ИЗПЪЛНИТЕЛЯТ със собствени сервизни специалисти отстранява възникналата повреда.</w:t>
      </w:r>
    </w:p>
    <w:p w:rsidR="000F16DB" w:rsidRPr="009508D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9508D8">
        <w:rPr>
          <w:rFonts w:ascii="Verdana" w:hAnsi="Verdana" w:cs="Verdana"/>
          <w:sz w:val="20"/>
          <w:szCs w:val="20"/>
          <w:lang w:val="bg-BG"/>
        </w:rPr>
        <w:t>Гаранционното сервизно обслужване да включва разходи за труд, резервни части и транспорт.</w:t>
      </w:r>
    </w:p>
    <w:p w:rsidR="000F16DB" w:rsidRPr="009508D8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9508D8">
        <w:rPr>
          <w:rFonts w:ascii="Verdana" w:hAnsi="Verdana" w:cs="Verdana"/>
          <w:sz w:val="20"/>
          <w:szCs w:val="20"/>
          <w:lang w:val="bg-BG"/>
        </w:rPr>
        <w:lastRenderedPageBreak/>
        <w:t>Гаранционният срок, считано от датата на подписване на окончателния приемо</w:t>
      </w:r>
      <w:r w:rsidR="00AD3058" w:rsidRPr="009508D8">
        <w:rPr>
          <w:rFonts w:ascii="Verdana" w:hAnsi="Verdana" w:cs="Verdana"/>
          <w:sz w:val="20"/>
          <w:szCs w:val="20"/>
          <w:lang w:val="bg-BG"/>
        </w:rPr>
        <w:t>-</w:t>
      </w:r>
      <w:r w:rsidRPr="009508D8">
        <w:rPr>
          <w:rFonts w:ascii="Verdana" w:hAnsi="Verdana" w:cs="Verdana"/>
          <w:sz w:val="20"/>
          <w:szCs w:val="20"/>
          <w:lang w:val="bg-BG"/>
        </w:rPr>
        <w:t>предавателен протокол за доставка, монтаж, тестване и въвеждане в експлоатация на техниката</w:t>
      </w:r>
      <w:r w:rsidR="00AD3058" w:rsidRPr="009508D8">
        <w:rPr>
          <w:rFonts w:ascii="Verdana" w:hAnsi="Verdana" w:cs="Verdana"/>
          <w:sz w:val="20"/>
          <w:szCs w:val="20"/>
          <w:lang w:val="bg-BG"/>
        </w:rPr>
        <w:t>,</w:t>
      </w:r>
      <w:r w:rsidRPr="009508D8">
        <w:rPr>
          <w:rFonts w:ascii="Verdana" w:hAnsi="Verdana" w:cs="Verdana"/>
          <w:sz w:val="20"/>
          <w:szCs w:val="20"/>
          <w:lang w:val="bg-BG"/>
        </w:rPr>
        <w:t xml:space="preserve"> следва да бъде </w:t>
      </w:r>
      <w:r w:rsidR="00321B1F">
        <w:rPr>
          <w:rFonts w:ascii="Verdana" w:hAnsi="Verdana" w:cs="Verdana"/>
          <w:sz w:val="20"/>
          <w:szCs w:val="20"/>
          <w:lang w:val="bg-BG"/>
        </w:rPr>
        <w:t>не по-кратък от 36 месеца</w:t>
      </w:r>
      <w:r w:rsidRPr="009508D8">
        <w:rPr>
          <w:rFonts w:ascii="Verdana" w:hAnsi="Verdana" w:cs="Verdana"/>
          <w:sz w:val="20"/>
          <w:szCs w:val="20"/>
          <w:lang w:val="bg-BG"/>
        </w:rPr>
        <w:t>.</w:t>
      </w:r>
    </w:p>
    <w:p w:rsidR="000F16DB" w:rsidRPr="00F6541C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реакция/отстраняване на повредата – 48/100 часа от получаването на сервизна</w:t>
      </w:r>
      <w:r w:rsidR="00AD3058" w:rsidRPr="00F6541C">
        <w:rPr>
          <w:rFonts w:ascii="Verdana" w:hAnsi="Verdana" w:cs="Verdana"/>
          <w:sz w:val="20"/>
          <w:szCs w:val="20"/>
          <w:lang w:val="bg-BG"/>
        </w:rPr>
        <w:t>та</w:t>
      </w:r>
      <w:r w:rsidRPr="00F6541C">
        <w:rPr>
          <w:rFonts w:ascii="Verdana" w:hAnsi="Verdana" w:cs="Verdana"/>
          <w:sz w:val="20"/>
          <w:szCs w:val="20"/>
          <w:lang w:val="bg-BG"/>
        </w:rPr>
        <w:t xml:space="preserve"> заявка.</w:t>
      </w:r>
    </w:p>
    <w:p w:rsidR="000F16DB" w:rsidRPr="00F6541C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В случай на невъзможност повредата на дефектиралата гаранционна стока да бъде отстранена в уговорения срок по т. 7, същата следва да бъде заменена с друга за временно ползване.</w:t>
      </w:r>
    </w:p>
    <w:p w:rsidR="000F16DB" w:rsidRPr="00F6541C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Да осигури за своя сметка товаро-разтоварните дейности и транспорта по доставката до мястото на изпълнение на поръчката, включително и за времето на гаранционното сервизно обслужване.</w:t>
      </w:r>
    </w:p>
    <w:p w:rsidR="000F16DB" w:rsidRPr="00F6541C" w:rsidRDefault="000F16DB" w:rsidP="00F453DD">
      <w:pPr>
        <w:pStyle w:val="a3"/>
        <w:numPr>
          <w:ilvl w:val="0"/>
          <w:numId w:val="34"/>
        </w:numPr>
        <w:spacing w:beforeLines="50" w:before="120" w:afterLines="20" w:after="48" w:line="240" w:lineRule="auto"/>
        <w:ind w:left="1134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 xml:space="preserve">ВЪЗЛОЖИТЕЛЯТ може да предявява рекламации пред ИЗПЪЛНИТЕЛЯ за: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а)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количество и некомплектност на стоките или техническата документация (явни недостатъци); </w:t>
      </w:r>
    </w:p>
    <w:p w:rsidR="000F16DB" w:rsidRPr="00F6541C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 xml:space="preserve">при доставяне на стоки не от договорения вид, посочен в техническата спецификация;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б)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качество (скрити недостатъци): </w:t>
      </w:r>
    </w:p>
    <w:p w:rsidR="000F16DB" w:rsidRPr="00F6541C" w:rsidRDefault="000F16DB" w:rsidP="00F453DD">
      <w:pPr>
        <w:pStyle w:val="a3"/>
        <w:numPr>
          <w:ilvl w:val="1"/>
          <w:numId w:val="34"/>
        </w:numPr>
        <w:spacing w:beforeLines="20" w:before="48" w:afterLines="20" w:after="48" w:line="240" w:lineRule="auto"/>
        <w:ind w:hanging="240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 xml:space="preserve">при констатиране на дефекти при употреба на стоките.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в)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Рекламации за явни недостатъци на стоките се правят от ВЪЗЛОЖИТЕЛЯ в момента на предаването им, за което се съставя протокол, подписан и от двете страни.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г)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>При рекламация за явни недостатъци ИЗПЪЛНИТЕЛЯТ е длъжен в десет дневен срок от получаване на рекламацията</w:t>
      </w:r>
      <w:r w:rsidR="00AD3058" w:rsidRPr="00F6541C">
        <w:rPr>
          <w:rFonts w:ascii="Verdana" w:hAnsi="Verdana" w:cs="Verdana"/>
          <w:sz w:val="20"/>
          <w:szCs w:val="20"/>
          <w:lang w:val="bg-BG"/>
        </w:rPr>
        <w:t>,</w:t>
      </w:r>
      <w:r w:rsidRPr="00F6541C">
        <w:rPr>
          <w:rFonts w:ascii="Verdana" w:hAnsi="Verdana" w:cs="Verdana"/>
          <w:sz w:val="20"/>
          <w:szCs w:val="20"/>
          <w:lang w:val="bg-BG"/>
        </w:rPr>
        <w:t xml:space="preserve"> за своя сметка и риск да достави на мястото на доставяне</w:t>
      </w:r>
      <w:r w:rsidR="00AD3058" w:rsidRPr="00F6541C">
        <w:rPr>
          <w:rFonts w:ascii="Verdana" w:hAnsi="Verdana" w:cs="Verdana"/>
          <w:sz w:val="20"/>
          <w:szCs w:val="20"/>
          <w:lang w:val="bg-BG"/>
        </w:rPr>
        <w:t>,</w:t>
      </w:r>
      <w:r w:rsidRPr="00F6541C">
        <w:rPr>
          <w:rFonts w:ascii="Verdana" w:hAnsi="Verdana" w:cs="Verdana"/>
          <w:sz w:val="20"/>
          <w:szCs w:val="20"/>
          <w:lang w:val="bg-BG"/>
        </w:rPr>
        <w:t xml:space="preserve"> количеството липсващи в доставката некомплектни/несъответстващи договорени стоки.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д)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>Рекламации за скрити недостатъци се правят през целия срок на гаранционното обслужване на доставените стоки.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е)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>ВЪЗЛОЖИТЕЛЯТ е длъжен да уведоми писмено ИЗПЪЛНИТЕЛЯ за установените дефекти чрез изпращане на сервизна заявка.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ж)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В сервизната заявка се посочва номера на договора, точното количество на стоките с техния партиден номер, основанието за рекламация и конкретното искане на ВЪЗЛОЖИТЕЛЯ. 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з)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ИЗПЪЛНИТЕЛЯТ е длъжен в </w:t>
      </w:r>
      <w:r w:rsidR="00701BD1" w:rsidRPr="00F6541C">
        <w:rPr>
          <w:rFonts w:ascii="Verdana" w:hAnsi="Verdana" w:cs="Verdana"/>
          <w:sz w:val="20"/>
          <w:szCs w:val="20"/>
          <w:lang w:val="bg-BG"/>
        </w:rPr>
        <w:t>10 (</w:t>
      </w:r>
      <w:r w:rsidRPr="00F6541C">
        <w:rPr>
          <w:rFonts w:ascii="Verdana" w:hAnsi="Verdana" w:cs="Verdana"/>
          <w:sz w:val="20"/>
          <w:szCs w:val="20"/>
          <w:lang w:val="bg-BG"/>
        </w:rPr>
        <w:t>десет</w:t>
      </w:r>
      <w:r w:rsidR="00701BD1" w:rsidRPr="00F6541C">
        <w:rPr>
          <w:rFonts w:ascii="Verdana" w:hAnsi="Verdana" w:cs="Verdana"/>
          <w:sz w:val="20"/>
          <w:szCs w:val="20"/>
          <w:lang w:val="bg-BG"/>
        </w:rPr>
        <w:t xml:space="preserve">) </w:t>
      </w:r>
      <w:r w:rsidRPr="00F6541C">
        <w:rPr>
          <w:rFonts w:ascii="Verdana" w:hAnsi="Verdana" w:cs="Verdana"/>
          <w:sz w:val="20"/>
          <w:szCs w:val="20"/>
          <w:lang w:val="bg-BG"/>
        </w:rPr>
        <w:t>дневен срок от получаване на рекламация за скрити недостатъци, да замени доставените дефектни стоки за своя сметка и риск.</w:t>
      </w:r>
    </w:p>
    <w:p w:rsidR="000F16DB" w:rsidRPr="00F6541C" w:rsidRDefault="000F16DB" w:rsidP="00F453DD">
      <w:pPr>
        <w:spacing w:beforeLines="20" w:before="48" w:afterLines="20" w:after="48" w:line="240" w:lineRule="auto"/>
        <w:ind w:left="1560" w:hanging="426"/>
        <w:jc w:val="both"/>
        <w:rPr>
          <w:rFonts w:ascii="Verdana" w:hAnsi="Verdana" w:cs="Verdana"/>
          <w:sz w:val="20"/>
          <w:szCs w:val="20"/>
          <w:lang w:val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и)</w:t>
      </w:r>
      <w:r w:rsidRPr="00F6541C">
        <w:rPr>
          <w:rFonts w:ascii="Verdana" w:hAnsi="Verdana" w:cs="Verdana"/>
          <w:sz w:val="20"/>
          <w:szCs w:val="20"/>
          <w:lang w:val="bg-BG"/>
        </w:rPr>
        <w:tab/>
        <w:t xml:space="preserve">Стоките, обект на рекламация, се съхраняват от ВЪЗЛОЖИТЕЛЯ до уреждане на рекламациите. </w:t>
      </w:r>
    </w:p>
    <w:p w:rsidR="000F16DB" w:rsidRPr="00F6541C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F6541C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lastRenderedPageBreak/>
        <w:t xml:space="preserve">IV. Условия по ИЗПЪЛНЕНИЕ на ДОСТАВКАта </w:t>
      </w:r>
    </w:p>
    <w:p w:rsidR="00A93AC0" w:rsidRPr="00F6541C" w:rsidRDefault="000F16DB" w:rsidP="00F6541C">
      <w:pPr>
        <w:pStyle w:val="a3"/>
        <w:numPr>
          <w:ilvl w:val="0"/>
          <w:numId w:val="37"/>
        </w:numPr>
        <w:spacing w:before="120" w:after="0" w:line="240" w:lineRule="auto"/>
        <w:ind w:right="11"/>
        <w:jc w:val="both"/>
        <w:rPr>
          <w:rFonts w:ascii="Verdana" w:hAnsi="Verdana" w:cs="Verdana"/>
          <w:color w:val="000000"/>
          <w:sz w:val="20"/>
          <w:szCs w:val="20"/>
          <w:lang w:val="bg-BG" w:eastAsia="bg-BG"/>
        </w:rPr>
      </w:pPr>
      <w:r w:rsidRPr="00F6541C">
        <w:rPr>
          <w:rFonts w:ascii="Verdana" w:hAnsi="Verdana" w:cs="Verdana"/>
          <w:sz w:val="20"/>
          <w:szCs w:val="20"/>
          <w:lang w:val="bg-BG"/>
        </w:rPr>
        <w:t>Определеният за изпълнител участник се задължава да достави,</w:t>
      </w:r>
      <w:r w:rsidR="009E08B9" w:rsidRPr="00F6541C">
        <w:rPr>
          <w:rFonts w:ascii="Verdana" w:hAnsi="Verdana" w:cs="Verdana"/>
          <w:sz w:val="20"/>
          <w:szCs w:val="20"/>
          <w:lang w:val="bg-BG"/>
        </w:rPr>
        <w:t xml:space="preserve"> монтира,</w:t>
      </w:r>
      <w:r w:rsidRPr="00F6541C">
        <w:rPr>
          <w:rFonts w:ascii="Verdana" w:hAnsi="Verdana" w:cs="Verdana"/>
          <w:sz w:val="20"/>
          <w:szCs w:val="20"/>
          <w:lang w:val="bg-BG"/>
        </w:rPr>
        <w:t xml:space="preserve"> тества и въведе в експлоатация техниката</w:t>
      </w:r>
      <w:r w:rsidR="00AD3058" w:rsidRPr="00F6541C">
        <w:rPr>
          <w:rFonts w:ascii="Verdana" w:hAnsi="Verdana" w:cs="Verdana"/>
          <w:sz w:val="20"/>
          <w:szCs w:val="20"/>
          <w:lang w:val="bg-BG"/>
        </w:rPr>
        <w:t>,</w:t>
      </w:r>
      <w:r w:rsidRPr="00F6541C">
        <w:rPr>
          <w:rFonts w:ascii="Verdana" w:hAnsi="Verdana" w:cs="Verdana"/>
          <w:sz w:val="20"/>
          <w:szCs w:val="20"/>
          <w:lang w:val="bg-BG"/>
        </w:rPr>
        <w:t xml:space="preserve"> както следва: </w:t>
      </w:r>
      <w:r w:rsidR="00F6541C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40  (четиридесет) броя </w:t>
      </w:r>
      <w:r w:rsidR="00321B1F">
        <w:rPr>
          <w:rFonts w:ascii="Verdana" w:hAnsi="Verdana" w:cs="Verdana"/>
          <w:color w:val="000000"/>
          <w:sz w:val="20"/>
          <w:szCs w:val="20"/>
          <w:lang w:val="bg-BG" w:eastAsia="bg-BG"/>
        </w:rPr>
        <w:t>ч</w:t>
      </w:r>
      <w:r w:rsidR="00321B1F" w:rsidRPr="00321B1F">
        <w:rPr>
          <w:rFonts w:ascii="Verdana" w:hAnsi="Verdana" w:cs="Verdana"/>
          <w:sz w:val="20"/>
          <w:szCs w:val="20"/>
          <w:lang w:val="bg-BG" w:eastAsia="bg-BG"/>
        </w:rPr>
        <w:t>ерно-бяла копирна система</w:t>
      </w:r>
      <w:r w:rsidR="00B52CD3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</w:t>
      </w:r>
      <w:r w:rsidR="00F6541C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>и 10 (десет) броя скенер</w:t>
      </w:r>
      <w:r w:rsidR="006B72BB">
        <w:rPr>
          <w:rFonts w:ascii="Verdana" w:hAnsi="Verdana" w:cs="Verdana"/>
          <w:color w:val="000000"/>
          <w:sz w:val="20"/>
          <w:szCs w:val="20"/>
          <w:lang w:val="bg-BG" w:eastAsia="bg-BG"/>
        </w:rPr>
        <w:t>и</w:t>
      </w:r>
      <w:r w:rsidR="0093743B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. </w:t>
      </w:r>
      <w:r w:rsidR="00A93AC0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>Доставката следва да се извърши</w:t>
      </w:r>
      <w:r w:rsidR="00321B1F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както следва: 10 броя</w:t>
      </w:r>
      <w:r w:rsidR="00A93AC0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</w:t>
      </w:r>
      <w:r w:rsidR="00321B1F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скенери </w:t>
      </w:r>
      <w:r w:rsidR="00A93AC0" w:rsidRPr="00F6541C">
        <w:rPr>
          <w:rFonts w:ascii="Verdana" w:hAnsi="Verdana" w:cs="Verdana"/>
          <w:color w:val="000000"/>
          <w:sz w:val="20"/>
          <w:szCs w:val="20"/>
          <w:lang w:val="bg-BG" w:eastAsia="bg-BG"/>
        </w:rPr>
        <w:t>в сградата на централна администрация на ИА ГИТ, на адрес гр. София, бул.</w:t>
      </w:r>
      <w:r w:rsidR="00321B1F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„Княз Александър Дондуков“ № 3; по една черно-бяла копирна система във всяко едно териториално поделение на ИА ГИТ – общо 28 на брой</w:t>
      </w:r>
      <w:r w:rsidR="0034505B">
        <w:rPr>
          <w:rFonts w:ascii="Verdana" w:hAnsi="Verdana" w:cs="Verdana"/>
          <w:color w:val="000000"/>
          <w:sz w:val="20"/>
          <w:szCs w:val="20"/>
          <w:lang w:val="bg-BG" w:eastAsia="bg-BG"/>
        </w:rPr>
        <w:t xml:space="preserve"> (</w:t>
      </w:r>
      <w:r w:rsidR="0034505B" w:rsidRPr="00964A0A">
        <w:rPr>
          <w:rFonts w:ascii="Verdana" w:hAnsi="Verdana" w:cs="Verdana"/>
          <w:i/>
          <w:color w:val="000000"/>
          <w:sz w:val="20"/>
          <w:szCs w:val="20"/>
          <w:lang w:val="bg-BG" w:eastAsia="bg-BG"/>
        </w:rPr>
        <w:t>точните адреси са посочени в официалната страница на възложителя</w:t>
      </w:r>
      <w:r w:rsidR="00964A0A">
        <w:rPr>
          <w:rFonts w:ascii="Verdana" w:hAnsi="Verdana" w:cs="Verdana"/>
          <w:i/>
          <w:color w:val="000000"/>
          <w:sz w:val="20"/>
          <w:szCs w:val="20"/>
          <w:lang w:eastAsia="bg-BG"/>
        </w:rPr>
        <w:t xml:space="preserve"> -</w:t>
      </w:r>
      <w:r w:rsidR="0034505B" w:rsidRPr="00964A0A">
        <w:rPr>
          <w:rFonts w:ascii="Verdana" w:hAnsi="Verdana" w:cs="Verdana"/>
          <w:i/>
          <w:color w:val="000000"/>
          <w:sz w:val="20"/>
          <w:szCs w:val="20"/>
          <w:lang w:val="bg-BG" w:eastAsia="bg-BG"/>
        </w:rPr>
        <w:t xml:space="preserve"> </w:t>
      </w:r>
      <w:r w:rsidR="00964A0A" w:rsidRPr="00964A0A">
        <w:rPr>
          <w:rStyle w:val="a5"/>
          <w:rFonts w:ascii="Verdana" w:hAnsi="Verdana"/>
          <w:i/>
          <w:sz w:val="20"/>
          <w:szCs w:val="20"/>
        </w:rPr>
        <w:t>http://www.gli.government.bg/</w:t>
      </w:r>
      <w:r w:rsidR="00964A0A" w:rsidRPr="00964A0A">
        <w:rPr>
          <w:rFonts w:ascii="Verdana" w:hAnsi="Verdana"/>
          <w:i/>
          <w:sz w:val="20"/>
          <w:szCs w:val="20"/>
          <w:lang w:val="bg-BG"/>
        </w:rPr>
        <w:t xml:space="preserve"> както и в проекта на договор</w:t>
      </w:r>
      <w:r w:rsidR="00964A0A">
        <w:rPr>
          <w:lang w:val="bg-BG"/>
        </w:rPr>
        <w:t>)</w:t>
      </w:r>
      <w:r w:rsidR="00321B1F">
        <w:rPr>
          <w:rFonts w:ascii="Verdana" w:hAnsi="Verdana" w:cs="Verdana"/>
          <w:color w:val="000000"/>
          <w:sz w:val="20"/>
          <w:szCs w:val="20"/>
          <w:lang w:val="bg-BG" w:eastAsia="bg-BG"/>
        </w:rPr>
        <w:t>, а останалите машини в централна администрация на ИА ГИТ.</w:t>
      </w:r>
    </w:p>
    <w:p w:rsidR="000F16DB" w:rsidRPr="00321B1F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321B1F">
        <w:rPr>
          <w:rFonts w:ascii="Verdana" w:hAnsi="Verdana" w:cs="Verdana"/>
          <w:sz w:val="20"/>
          <w:szCs w:val="20"/>
          <w:lang w:val="bg-BG"/>
        </w:rPr>
        <w:t xml:space="preserve">Срокът за доставка, монтаж, тестване и въвеждане в експлоатация на </w:t>
      </w:r>
      <w:r w:rsidR="00B52CD3" w:rsidRPr="00321B1F">
        <w:rPr>
          <w:rFonts w:ascii="Verdana" w:hAnsi="Verdana" w:cs="Verdana"/>
          <w:sz w:val="20"/>
          <w:szCs w:val="20"/>
          <w:lang w:val="bg-BG"/>
        </w:rPr>
        <w:t>техниката</w:t>
      </w:r>
      <w:r w:rsidRPr="00321B1F">
        <w:rPr>
          <w:rFonts w:ascii="Verdana" w:hAnsi="Verdana" w:cs="Verdana"/>
          <w:sz w:val="20"/>
          <w:szCs w:val="20"/>
          <w:lang w:val="bg-BG"/>
        </w:rPr>
        <w:t xml:space="preserve"> е до </w:t>
      </w:r>
      <w:r w:rsidR="00321B1F" w:rsidRPr="00321B1F">
        <w:rPr>
          <w:rFonts w:ascii="Verdana" w:hAnsi="Verdana" w:cs="Verdana"/>
          <w:sz w:val="20"/>
          <w:szCs w:val="20"/>
          <w:lang w:val="bg-BG"/>
        </w:rPr>
        <w:t>30</w:t>
      </w:r>
      <w:r w:rsidRPr="00321B1F">
        <w:rPr>
          <w:rFonts w:ascii="Verdana" w:hAnsi="Verdana" w:cs="Verdana"/>
          <w:sz w:val="20"/>
          <w:szCs w:val="20"/>
          <w:lang w:val="bg-BG"/>
        </w:rPr>
        <w:t xml:space="preserve"> (</w:t>
      </w:r>
      <w:r w:rsidR="00321B1F" w:rsidRPr="00321B1F">
        <w:rPr>
          <w:rFonts w:ascii="Verdana" w:hAnsi="Verdana" w:cs="Verdana"/>
          <w:sz w:val="20"/>
          <w:szCs w:val="20"/>
          <w:lang w:val="bg-BG"/>
        </w:rPr>
        <w:t>три</w:t>
      </w:r>
      <w:r w:rsidR="00D41DEE" w:rsidRPr="00321B1F">
        <w:rPr>
          <w:rFonts w:ascii="Verdana" w:hAnsi="Verdana" w:cs="Verdana"/>
          <w:sz w:val="20"/>
          <w:szCs w:val="20"/>
          <w:lang w:val="bg-BG"/>
        </w:rPr>
        <w:t>десет</w:t>
      </w:r>
      <w:r w:rsidRPr="00321B1F">
        <w:rPr>
          <w:rFonts w:ascii="Verdana" w:hAnsi="Verdana" w:cs="Verdana"/>
          <w:sz w:val="20"/>
          <w:szCs w:val="20"/>
          <w:lang w:val="bg-BG"/>
        </w:rPr>
        <w:t>) календарни дни, считано от датата на подписване на договора за възлагане на обществената поръчка между ВЪЗЛОЖИТЕЛЯ и ИЗПЪЛНИТЕЛЯ</w:t>
      </w:r>
      <w:r w:rsidR="007C0D81">
        <w:rPr>
          <w:rFonts w:ascii="Verdana" w:hAnsi="Verdana" w:cs="Verdana"/>
          <w:sz w:val="20"/>
          <w:szCs w:val="20"/>
          <w:lang w:val="bg-BG"/>
        </w:rPr>
        <w:t>, но не по късно от 20.12.2019 г.</w:t>
      </w:r>
    </w:p>
    <w:p w:rsidR="000F16DB" w:rsidRDefault="000F16DB" w:rsidP="001C2BBD">
      <w:pPr>
        <w:pStyle w:val="a3"/>
        <w:numPr>
          <w:ilvl w:val="0"/>
          <w:numId w:val="37"/>
        </w:numPr>
        <w:spacing w:before="120" w:after="0" w:line="276" w:lineRule="auto"/>
        <w:ind w:left="1134" w:right="11" w:hanging="414"/>
        <w:jc w:val="both"/>
        <w:rPr>
          <w:rFonts w:ascii="Verdana" w:hAnsi="Verdana" w:cs="Verdana"/>
          <w:sz w:val="20"/>
          <w:szCs w:val="20"/>
          <w:lang w:val="bg-BG"/>
        </w:rPr>
      </w:pPr>
      <w:r w:rsidRPr="00B52CD3">
        <w:rPr>
          <w:rFonts w:ascii="Verdana" w:hAnsi="Verdana" w:cs="Verdana"/>
          <w:sz w:val="20"/>
          <w:szCs w:val="20"/>
          <w:lang w:val="bg-BG"/>
        </w:rPr>
        <w:t>ВЪЗЛОЖИТЕЛЯТ и ИЗПЪЛНИТЕЛЯТ определят лица за контакт, които координират качественото и своевременно изпълнение на договора за обществена</w:t>
      </w:r>
      <w:r w:rsidR="00AD3058" w:rsidRPr="00B52CD3">
        <w:rPr>
          <w:rFonts w:ascii="Verdana" w:hAnsi="Verdana" w:cs="Verdana"/>
          <w:sz w:val="20"/>
          <w:szCs w:val="20"/>
          <w:lang w:val="bg-BG"/>
        </w:rPr>
        <w:t>та</w:t>
      </w:r>
      <w:r w:rsidRPr="00B52CD3">
        <w:rPr>
          <w:rFonts w:ascii="Verdana" w:hAnsi="Verdana" w:cs="Verdana"/>
          <w:sz w:val="20"/>
          <w:szCs w:val="20"/>
          <w:lang w:val="bg-BG"/>
        </w:rPr>
        <w:t xml:space="preserve"> поръчка. Доставката, монтажът, тестването и въвеждането в експлоатация се приема от определените от ВЪЗЛОЖИТЕЛЯ лица с подписване на приемо-предавателни протоколи.</w:t>
      </w:r>
    </w:p>
    <w:p w:rsidR="00B16AEA" w:rsidRPr="00B52CD3" w:rsidRDefault="00B16AEA" w:rsidP="00B16AEA">
      <w:pPr>
        <w:pStyle w:val="a3"/>
        <w:spacing w:before="120" w:after="0" w:line="276" w:lineRule="auto"/>
        <w:ind w:left="1134" w:right="11"/>
        <w:jc w:val="both"/>
        <w:rPr>
          <w:rFonts w:ascii="Verdana" w:hAnsi="Verdana" w:cs="Verdana"/>
          <w:sz w:val="20"/>
          <w:szCs w:val="20"/>
          <w:lang w:val="bg-BG"/>
        </w:rPr>
      </w:pPr>
    </w:p>
    <w:p w:rsidR="000F16DB" w:rsidRDefault="000F16DB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  <w:r w:rsidRPr="00B52CD3"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  <w:t>V. ДЕТАЙЛНА СПЕЦИФИКАЦИЯ НА ИЗИСКВАНата техника</w:t>
      </w:r>
    </w:p>
    <w:p w:rsidR="00B16AEA" w:rsidRPr="00B52CD3" w:rsidRDefault="00B16AEA" w:rsidP="00F453DD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321B1F" w:rsidRPr="002B371D" w:rsidTr="00906406">
        <w:trPr>
          <w:trHeight w:val="486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B1F" w:rsidRPr="002853F4" w:rsidRDefault="00321B1F" w:rsidP="00321B1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 w:rsidRPr="00321B1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Черно-бяла копирна система (принтер, скенер, копир)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 xml:space="preserve"> – 40 броя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B1F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ПОКАЗАТЕЛ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B1F" w:rsidRPr="002853F4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 w:rsidRPr="002853F4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МИНИМАЛНИ ИЗИСКВАНИЯ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Функции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п</w:t>
            </w: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ринтер, скенер, копир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Тип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черно-бял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3B729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A1703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Технология на печат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лазерна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Touch дисплей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BE4ADC" w:rsidRDefault="00903737" w:rsidP="0090373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03737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</w:t>
            </w:r>
            <w:r w:rsidR="00321B1F" w:rsidRPr="00903737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инимум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20 см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Поддържан формат на хартията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А4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Стандартни тави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9C6C1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1</w:t>
            </w: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x 5</w:t>
            </w:r>
            <w:r w:rsidR="009C6C18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00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листа A4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lastRenderedPageBreak/>
              <w:t>Касета за ръчно подаване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100 листа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Скорост при печат едностранно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52</w:t>
            </w: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стр./мин А4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Автоматичен двустранен печат/копиране/сканиране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Да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Максимално месечно натоварване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90</w:t>
            </w: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 000 стр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аници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Памет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2 GB RAM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Работа с рециклирана хартия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Да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Интерфейс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USB 2.0 или по-нова версия, печат от/сканиране на USB носител, Ethernet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Разделителна способност на копиране:</w:t>
            </w: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600х600 dpi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Време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за извеждане на първо копие А4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по малко или равно на 5,5 секунди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A1703F" w:rsidRDefault="00321B1F" w:rsidP="008A13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A1703F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Стандартни графични езици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A1703F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PCL 6, PostScript 3 или еквивалент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A6186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Съвместимост с операционнни системи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MS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Windows 7/</w:t>
            </w: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8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/</w:t>
            </w: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8.1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/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10 </w:t>
            </w: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(32/64 bit версии)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3B729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Скенер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Възможност за сканиране на документи във формати PDF, JPEG и TIFF – scan to e-mail;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Network TWAIN scan или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е</w:t>
            </w: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квивалентно;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  <w:t>Автоматично подаващо устройство (ADF)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за минимум 100 листа</w:t>
            </w:r>
          </w:p>
        </w:tc>
      </w:tr>
      <w:tr w:rsidR="00321B1F" w:rsidRPr="002B371D" w:rsidTr="008A1343">
        <w:trPr>
          <w:trHeight w:val="48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Резолюция при сканиране черно/цветно: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B371D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600х600 dpi</w:t>
            </w:r>
          </w:p>
        </w:tc>
      </w:tr>
      <w:tr w:rsidR="00321B1F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Консумативи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д</w:t>
            </w:r>
            <w:r w:rsidRPr="003B729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а се достави с пълен комплект оригинални консумативи за отпечатване на мин. 100 000 копия, при 5% покривност на отпечатана страница формат А4</w:t>
            </w:r>
          </w:p>
        </w:tc>
      </w:tr>
      <w:tr w:rsidR="00321B1F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3B729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Гаранция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853F4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36 месеца</w:t>
            </w:r>
          </w:p>
        </w:tc>
      </w:tr>
      <w:tr w:rsidR="00321B1F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29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Система за управление на печат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2853F4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Възможност за контролиран достъп до п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ечата, копирането и сканирането</w:t>
            </w:r>
          </w:p>
        </w:tc>
      </w:tr>
      <w:tr w:rsidR="00321B1F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1F" w:rsidRPr="001E5691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Мрежови протоколи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1E5691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TCP/IP, HTTP, TCP</w:t>
            </w:r>
          </w:p>
        </w:tc>
      </w:tr>
      <w:tr w:rsidR="003D43E1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E1" w:rsidRPr="001E5691" w:rsidRDefault="003D43E1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Процесор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E1" w:rsidRPr="001E5691" w:rsidRDefault="003D43E1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Минимум </w:t>
            </w:r>
            <w:r w:rsidRPr="003D43E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1.2GHz</w:t>
            </w:r>
          </w:p>
        </w:tc>
      </w:tr>
      <w:tr w:rsidR="00321B1F" w:rsidRPr="002B371D" w:rsidTr="008A1343">
        <w:trPr>
          <w:trHeight w:val="4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Мрежова карта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1F" w:rsidRPr="002B371D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1E5691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100/1000 Ethernet, RJ-45</w:t>
            </w:r>
          </w:p>
        </w:tc>
      </w:tr>
    </w:tbl>
    <w:p w:rsidR="008D02C0" w:rsidRDefault="008D02C0" w:rsidP="008D02C0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p w:rsidR="00B16AEA" w:rsidRDefault="00B16AEA" w:rsidP="008D02C0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4377"/>
      </w:tblGrid>
      <w:tr w:rsidR="00321B1F" w:rsidRPr="008D02C0" w:rsidTr="00B16AEA">
        <w:trPr>
          <w:trHeight w:val="48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1B1F" w:rsidRPr="008D02C0" w:rsidRDefault="00321B1F" w:rsidP="008A13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Скенер – 10 броя</w:t>
            </w:r>
          </w:p>
        </w:tc>
      </w:tr>
      <w:tr w:rsidR="00321B1F" w:rsidRPr="008D02C0" w:rsidTr="00B16AEA">
        <w:trPr>
          <w:trHeight w:val="72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B1F" w:rsidRPr="008D02C0" w:rsidRDefault="00321B1F" w:rsidP="008A13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ПОКАЗАТЕЛ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21B1F" w:rsidRPr="008D02C0" w:rsidRDefault="00321B1F" w:rsidP="008A13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МИНИМАЛНИ ИЗИСКВАНИЯ</w:t>
            </w:r>
          </w:p>
        </w:tc>
      </w:tr>
      <w:tr w:rsidR="00321B1F" w:rsidRPr="008D02C0" w:rsidTr="00B16AEA">
        <w:trPr>
          <w:trHeight w:val="41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Медия, тип: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хартия, пластмасови карти</w:t>
            </w:r>
          </w:p>
        </w:tc>
      </w:tr>
      <w:tr w:rsidR="00321B1F" w:rsidRPr="008D02C0" w:rsidTr="00B16AEA">
        <w:trPr>
          <w:trHeight w:val="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Медия, размер: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A4</w:t>
            </w:r>
          </w:p>
        </w:tc>
      </w:tr>
      <w:tr w:rsidR="00321B1F" w:rsidRPr="008D02C0" w:rsidTr="00B16AEA">
        <w:trPr>
          <w:trHeight w:val="41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Скенер скорост черно (стр./мин)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70 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стр./мин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или повече</w:t>
            </w:r>
          </w:p>
        </w:tc>
      </w:tr>
      <w:tr w:rsidR="00321B1F" w:rsidRPr="008D02C0" w:rsidTr="00B16AEA">
        <w:trPr>
          <w:trHeight w:val="4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Скенер скорост цветно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 (стр./мин)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40 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стр./мин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или повече</w:t>
            </w:r>
          </w:p>
        </w:tc>
      </w:tr>
      <w:tr w:rsidR="00321B1F" w:rsidRPr="008D02C0" w:rsidTr="00B16AEA">
        <w:trPr>
          <w:trHeight w:val="4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Скенер резолюция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11FCC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600х600 dpi</w:t>
            </w:r>
          </w:p>
        </w:tc>
      </w:tr>
      <w:tr w:rsidR="00321B1F" w:rsidRPr="008D02C0" w:rsidTr="00B16AEA">
        <w:trPr>
          <w:trHeight w:val="38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Двустранно сканиране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да</w:t>
            </w:r>
          </w:p>
        </w:tc>
      </w:tr>
      <w:tr w:rsidR="00321B1F" w:rsidRPr="008D02C0" w:rsidTr="00B16AEA">
        <w:trPr>
          <w:trHeight w:val="27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Капацитет за хартия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100 листа</w:t>
            </w:r>
          </w:p>
        </w:tc>
      </w:tr>
      <w:tr w:rsidR="00321B1F" w:rsidRPr="008D02C0" w:rsidTr="00B16AEA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Формат на сканиране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5E5B4F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Възможност за сканиране на документи във формати PDF, JPEG</w:t>
            </w:r>
          </w:p>
        </w:tc>
      </w:tr>
      <w:tr w:rsidR="00321B1F" w:rsidRPr="008D02C0" w:rsidTr="00B16AEA">
        <w:trPr>
          <w:trHeight w:val="27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Интерфейс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5E5B4F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USB 2.0 или по-нова версия</w:t>
            </w:r>
          </w:p>
        </w:tc>
      </w:tr>
      <w:tr w:rsidR="00321B1F" w:rsidRPr="008D02C0" w:rsidTr="00B16AEA">
        <w:trPr>
          <w:trHeight w:val="2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Натоварване, стр./ден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минимум 6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 000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страници дневно</w:t>
            </w:r>
          </w:p>
        </w:tc>
      </w:tr>
      <w:tr w:rsidR="00321B1F" w:rsidRPr="008D02C0" w:rsidTr="00B16AEA">
        <w:trPr>
          <w:trHeight w:val="38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Съвместими операционни системи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Windows</w:t>
            </w:r>
          </w:p>
        </w:tc>
      </w:tr>
      <w:tr w:rsidR="00321B1F" w:rsidRPr="008D02C0" w:rsidTr="00B16AEA">
        <w:trPr>
          <w:trHeight w:val="37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</w:pPr>
            <w:r w:rsidRPr="008D02C0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  <w:t>Листоподаващо устройство</w:t>
            </w:r>
            <w:r w:rsidRPr="008D02C0"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 xml:space="preserve">: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1F" w:rsidRPr="008D02C0" w:rsidRDefault="00321B1F" w:rsidP="008A1343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bg-BG" w:eastAsia="bg-BG"/>
              </w:rPr>
              <w:t>за минимум 100 листа</w:t>
            </w:r>
          </w:p>
        </w:tc>
      </w:tr>
    </w:tbl>
    <w:p w:rsidR="00321B1F" w:rsidRPr="002B371D" w:rsidRDefault="00321B1F" w:rsidP="008D02C0">
      <w:pPr>
        <w:keepNext/>
        <w:spacing w:beforeLines="150" w:before="360" w:afterLines="100" w:after="240" w:line="240" w:lineRule="auto"/>
        <w:ind w:firstLine="720"/>
        <w:jc w:val="both"/>
        <w:rPr>
          <w:rFonts w:ascii="Verdana" w:hAnsi="Verdana" w:cs="Verdana"/>
          <w:b/>
          <w:bCs/>
          <w:caps/>
          <w:sz w:val="20"/>
          <w:szCs w:val="20"/>
          <w:lang w:val="bg-BG" w:eastAsia="bg-BG"/>
        </w:rPr>
      </w:pPr>
    </w:p>
    <w:p w:rsidR="0093743B" w:rsidRPr="009E08B9" w:rsidRDefault="000F16DB" w:rsidP="009E08B9">
      <w:pPr>
        <w:spacing w:before="360" w:after="0" w:line="276" w:lineRule="auto"/>
        <w:ind w:firstLine="720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</w:pPr>
      <w:r w:rsidRPr="00C41BAF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Важно !!! Навсякъде, където в техническата спецификация се съдържа посочване на стандарти, същите да се четат и разбират „или еквивалент". В случай, че в техническата спецификация конкретен парамет</w:t>
      </w:r>
      <w:r w:rsidR="0093743B" w:rsidRPr="00C41BAF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C41BAF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 на описаната техника е обозначен с посочване на конкретен модел, източник, процес, т</w:t>
      </w:r>
      <w:r w:rsidR="0093743B" w:rsidRPr="00C41BAF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ъ</w:t>
      </w:r>
      <w:r w:rsidRPr="00C41BAF">
        <w:rPr>
          <w:rFonts w:ascii="Verdana" w:hAnsi="Verdana" w:cs="Times New Roman"/>
          <w:b/>
          <w:bCs/>
          <w:i/>
          <w:iCs/>
          <w:sz w:val="20"/>
          <w:szCs w:val="20"/>
          <w:lang w:val="bg-BG"/>
        </w:rPr>
        <w:t>рговска марка, патент, тип, произход или производство, което би довело до облагодетелстването или елиминирането на определени лица или продукти,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характеристики.</w:t>
      </w:r>
    </w:p>
    <w:sectPr w:rsidR="0093743B" w:rsidRPr="009E08B9" w:rsidSect="00DE6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72" w:rsidRDefault="00411A72" w:rsidP="00B15A1F">
      <w:pPr>
        <w:spacing w:after="0" w:line="240" w:lineRule="auto"/>
      </w:pPr>
      <w:r>
        <w:separator/>
      </w:r>
    </w:p>
  </w:endnote>
  <w:endnote w:type="continuationSeparator" w:id="0">
    <w:p w:rsidR="00411A72" w:rsidRDefault="00411A7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Default="003021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B" w:rsidRPr="00041608" w:rsidRDefault="000F16DB">
    <w:pPr>
      <w:pStyle w:val="a8"/>
      <w:jc w:val="right"/>
      <w:rPr>
        <w:lang w:val="ru-RU"/>
      </w:rPr>
    </w:pPr>
    <w:r>
      <w:rPr>
        <w:sz w:val="16"/>
        <w:szCs w:val="16"/>
        <w:lang w:val="bg-BG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302184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  <w:lang w:val="bg-BG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302184">
      <w:rPr>
        <w:b/>
        <w:bCs/>
        <w:noProof/>
        <w:sz w:val="16"/>
        <w:szCs w:val="16"/>
      </w:rPr>
      <w:t>5</w:t>
    </w:r>
    <w:r w:rsidRPr="00041608">
      <w:rPr>
        <w:b/>
        <w:bCs/>
        <w:sz w:val="16"/>
        <w:szCs w:val="16"/>
        <w:lang w:val="ru-RU"/>
      </w:rPr>
      <w:fldChar w:fldCharType="end"/>
    </w:r>
  </w:p>
  <w:p w:rsidR="000F16DB" w:rsidRPr="00041608" w:rsidRDefault="000F16DB" w:rsidP="006A37D0">
    <w:pPr>
      <w:pStyle w:val="a8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5"/>
          <w:i/>
          <w:iCs/>
        </w:rPr>
        <w:t>www</w:t>
      </w:r>
      <w:r w:rsidRPr="00041608">
        <w:rPr>
          <w:rStyle w:val="a5"/>
          <w:i/>
          <w:iCs/>
          <w:lang w:val="ru-RU"/>
        </w:rPr>
        <w:t>.</w:t>
      </w:r>
      <w:r w:rsidRPr="00A705CC">
        <w:rPr>
          <w:rStyle w:val="a5"/>
          <w:i/>
          <w:iCs/>
        </w:rPr>
        <w:t>eufunds</w:t>
      </w:r>
      <w:r w:rsidRPr="00041608">
        <w:rPr>
          <w:rStyle w:val="a5"/>
          <w:i/>
          <w:iCs/>
          <w:lang w:val="ru-RU"/>
        </w:rPr>
        <w:t>.</w:t>
      </w:r>
      <w:r w:rsidRPr="00A705CC">
        <w:rPr>
          <w:rStyle w:val="a5"/>
          <w:i/>
          <w:iCs/>
        </w:rPr>
        <w:t>bg</w:t>
      </w:r>
    </w:hyperlink>
    <w:r w:rsidRPr="00041608">
      <w:rPr>
        <w:i/>
        <w:iCs/>
        <w:lang w:val="ru-RU"/>
      </w:rPr>
      <w:t xml:space="preserve"> ------------------------------------------------------</w:t>
    </w:r>
  </w:p>
  <w:p w:rsidR="000F16DB" w:rsidRPr="00041608" w:rsidRDefault="000F16DB" w:rsidP="006A37D0">
    <w:pPr>
      <w:pStyle w:val="a8"/>
      <w:jc w:val="center"/>
      <w:rPr>
        <w:i/>
        <w:iCs/>
        <w:sz w:val="12"/>
        <w:szCs w:val="12"/>
        <w:lang w:val="ru-RU"/>
      </w:rPr>
    </w:pPr>
  </w:p>
  <w:p w:rsidR="000F16DB" w:rsidRPr="005C2419" w:rsidRDefault="000F16DB" w:rsidP="005C2419">
    <w:pPr>
      <w:pStyle w:val="a8"/>
      <w:tabs>
        <w:tab w:val="clear" w:pos="9360"/>
      </w:tabs>
      <w:ind w:left="-113" w:right="-113"/>
      <w:jc w:val="center"/>
      <w:rPr>
        <w:i/>
        <w:iCs/>
        <w:sz w:val="20"/>
        <w:szCs w:val="20"/>
        <w:lang w:val="bg-BG"/>
      </w:rPr>
    </w:pPr>
    <w:r w:rsidRPr="005C2419">
      <w:rPr>
        <w:i/>
        <w:iCs/>
        <w:sz w:val="20"/>
        <w:szCs w:val="20"/>
        <w:lang w:val="bg-BG"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Default="003021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72" w:rsidRDefault="00411A72" w:rsidP="00B15A1F">
      <w:pPr>
        <w:spacing w:after="0" w:line="240" w:lineRule="auto"/>
      </w:pPr>
      <w:r>
        <w:separator/>
      </w:r>
    </w:p>
  </w:footnote>
  <w:footnote w:type="continuationSeparator" w:id="0">
    <w:p w:rsidR="00411A72" w:rsidRDefault="00411A7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Default="003021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9E7888" w:rsidRPr="00CF6249" w:rsidTr="00C30ED9">
      <w:trPr>
        <w:trHeight w:val="1215"/>
      </w:trPr>
      <w:tc>
        <w:tcPr>
          <w:tcW w:w="1521" w:type="dxa"/>
        </w:tcPr>
        <w:p w:rsidR="009E7888" w:rsidRDefault="009E7888" w:rsidP="009E7888">
          <w:pPr>
            <w:pStyle w:val="a6"/>
          </w:pPr>
          <w:r>
            <w:rPr>
              <w:noProof/>
              <w:lang w:val="bg-BG" w:eastAsia="bg-BG"/>
            </w:rPr>
            <w:drawing>
              <wp:inline distT="0" distB="0" distL="0" distR="0" wp14:anchorId="4DBFCE89" wp14:editId="52633C54">
                <wp:extent cx="698500" cy="819785"/>
                <wp:effectExtent l="0" t="0" r="6350" b="0"/>
                <wp:docPr id="3" name="Картина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9E7888" w:rsidRPr="004A1FCC" w:rsidRDefault="009E7888" w:rsidP="009E7888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9E7888" w:rsidRDefault="009E7888" w:rsidP="009E788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9E7888" w:rsidRPr="00FB4B61" w:rsidRDefault="009E7888" w:rsidP="009E788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9E7888" w:rsidRPr="00CF6249" w:rsidRDefault="009E7888" w:rsidP="009E7888">
          <w:pPr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440E4532" wp14:editId="7281717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7888" w:rsidRPr="00C36AED" w:rsidRDefault="009E7888" w:rsidP="009E7888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EAEE6B" wp14:editId="51C97961">
              <wp:simplePos x="0" y="0"/>
              <wp:positionH relativeFrom="column">
                <wp:posOffset>-14605</wp:posOffset>
              </wp:positionH>
              <wp:positionV relativeFrom="paragraph">
                <wp:posOffset>53339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BF82D" id="Право съединение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.2pt" to="49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/GqnltsAAAAG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Default="003021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4A7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color w:val="auto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36958"/>
    <w:multiLevelType w:val="multilevel"/>
    <w:tmpl w:val="E4EAA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55279"/>
    <w:multiLevelType w:val="hybridMultilevel"/>
    <w:tmpl w:val="156C180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EA3E66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6717B5"/>
    <w:multiLevelType w:val="hybridMultilevel"/>
    <w:tmpl w:val="03A65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D373B8"/>
    <w:multiLevelType w:val="multilevel"/>
    <w:tmpl w:val="1F927C80"/>
    <w:styleLink w:val="Style1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</w:rPr>
    </w:lvl>
  </w:abstractNum>
  <w:abstractNum w:abstractNumId="19" w15:restartNumberingAfterBreak="0">
    <w:nsid w:val="35066D97"/>
    <w:multiLevelType w:val="hybridMultilevel"/>
    <w:tmpl w:val="36B2CF0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B81BA7"/>
    <w:multiLevelType w:val="hybridMultilevel"/>
    <w:tmpl w:val="F670E0D8"/>
    <w:lvl w:ilvl="0" w:tplc="BF907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C415B0"/>
    <w:multiLevelType w:val="hybridMultilevel"/>
    <w:tmpl w:val="645A504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6664E1"/>
    <w:multiLevelType w:val="hybridMultilevel"/>
    <w:tmpl w:val="D304E8D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63B07"/>
    <w:multiLevelType w:val="hybridMultilevel"/>
    <w:tmpl w:val="04381FFA"/>
    <w:lvl w:ilvl="0" w:tplc="BF907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06778"/>
    <w:multiLevelType w:val="multilevel"/>
    <w:tmpl w:val="01BC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B53E16"/>
    <w:multiLevelType w:val="hybridMultilevel"/>
    <w:tmpl w:val="4DB21262"/>
    <w:lvl w:ilvl="0" w:tplc="F6C0D55E">
      <w:start w:val="1"/>
      <w:numFmt w:val="decimal"/>
      <w:lvlText w:val="%1."/>
      <w:lvlJc w:val="left"/>
      <w:pPr>
        <w:ind w:left="927" w:hanging="360"/>
      </w:pPr>
      <w:rPr>
        <w:rFonts w:ascii="Verdana" w:hAnsi="Verdana" w:cs="Verdana" w:hint="default"/>
        <w:color w:val="auto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6"/>
  </w:num>
  <w:num w:numId="5">
    <w:abstractNumId w:val="31"/>
  </w:num>
  <w:num w:numId="6">
    <w:abstractNumId w:val="8"/>
  </w:num>
  <w:num w:numId="7">
    <w:abstractNumId w:val="12"/>
  </w:num>
  <w:num w:numId="8">
    <w:abstractNumId w:val="23"/>
  </w:num>
  <w:num w:numId="9">
    <w:abstractNumId w:val="32"/>
  </w:num>
  <w:num w:numId="10">
    <w:abstractNumId w:val="17"/>
  </w:num>
  <w:num w:numId="11">
    <w:abstractNumId w:val="35"/>
  </w:num>
  <w:num w:numId="12">
    <w:abstractNumId w:val="24"/>
  </w:num>
  <w:num w:numId="13">
    <w:abstractNumId w:val="28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13"/>
  </w:num>
  <w:num w:numId="19">
    <w:abstractNumId w:val="3"/>
  </w:num>
  <w:num w:numId="20">
    <w:abstractNumId w:val="1"/>
  </w:num>
  <w:num w:numId="21">
    <w:abstractNumId w:val="27"/>
  </w:num>
  <w:num w:numId="22">
    <w:abstractNumId w:val="7"/>
  </w:num>
  <w:num w:numId="23">
    <w:abstractNumId w:val="22"/>
  </w:num>
  <w:num w:numId="24">
    <w:abstractNumId w:val="14"/>
  </w:num>
  <w:num w:numId="25">
    <w:abstractNumId w:val="10"/>
  </w:num>
  <w:num w:numId="26">
    <w:abstractNumId w:val="4"/>
  </w:num>
  <w:num w:numId="27">
    <w:abstractNumId w:val="6"/>
  </w:num>
  <w:num w:numId="28">
    <w:abstractNumId w:val="21"/>
  </w:num>
  <w:num w:numId="29">
    <w:abstractNumId w:val="11"/>
  </w:num>
  <w:num w:numId="30">
    <w:abstractNumId w:val="30"/>
  </w:num>
  <w:num w:numId="31">
    <w:abstractNumId w:val="34"/>
  </w:num>
  <w:num w:numId="32">
    <w:abstractNumId w:val="2"/>
  </w:num>
  <w:num w:numId="33">
    <w:abstractNumId w:val="25"/>
  </w:num>
  <w:num w:numId="34">
    <w:abstractNumId w:val="9"/>
  </w:num>
  <w:num w:numId="35">
    <w:abstractNumId w:val="19"/>
  </w:num>
  <w:num w:numId="36">
    <w:abstractNumId w:val="20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415D2"/>
    <w:rsid w:val="00041608"/>
    <w:rsid w:val="0004380C"/>
    <w:rsid w:val="0004571E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80B3A"/>
    <w:rsid w:val="00083D1A"/>
    <w:rsid w:val="00086FEC"/>
    <w:rsid w:val="000904BA"/>
    <w:rsid w:val="00090CDF"/>
    <w:rsid w:val="00091CE2"/>
    <w:rsid w:val="000A21FF"/>
    <w:rsid w:val="000A2A01"/>
    <w:rsid w:val="000A3D1A"/>
    <w:rsid w:val="000A3D6A"/>
    <w:rsid w:val="000A62FA"/>
    <w:rsid w:val="000B193F"/>
    <w:rsid w:val="000B1E21"/>
    <w:rsid w:val="000B202B"/>
    <w:rsid w:val="000B3B6D"/>
    <w:rsid w:val="000B6C8F"/>
    <w:rsid w:val="000C02AA"/>
    <w:rsid w:val="000C09CB"/>
    <w:rsid w:val="000C0C57"/>
    <w:rsid w:val="000C7549"/>
    <w:rsid w:val="000C7F38"/>
    <w:rsid w:val="000D0008"/>
    <w:rsid w:val="000D39D0"/>
    <w:rsid w:val="000D76D0"/>
    <w:rsid w:val="000E08E7"/>
    <w:rsid w:val="000E46FC"/>
    <w:rsid w:val="000F16DB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CA0"/>
    <w:rsid w:val="00116205"/>
    <w:rsid w:val="00116767"/>
    <w:rsid w:val="00127BEA"/>
    <w:rsid w:val="00134EFF"/>
    <w:rsid w:val="001402A5"/>
    <w:rsid w:val="001442AB"/>
    <w:rsid w:val="00154F6E"/>
    <w:rsid w:val="00156EFE"/>
    <w:rsid w:val="001610EA"/>
    <w:rsid w:val="001651E4"/>
    <w:rsid w:val="0016721A"/>
    <w:rsid w:val="00170342"/>
    <w:rsid w:val="001755D7"/>
    <w:rsid w:val="00177386"/>
    <w:rsid w:val="001800B7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B4889"/>
    <w:rsid w:val="001C0564"/>
    <w:rsid w:val="001C0ECE"/>
    <w:rsid w:val="001C22AF"/>
    <w:rsid w:val="001C238B"/>
    <w:rsid w:val="001C2BBD"/>
    <w:rsid w:val="001C31CD"/>
    <w:rsid w:val="001C6809"/>
    <w:rsid w:val="001C6B44"/>
    <w:rsid w:val="001D3C12"/>
    <w:rsid w:val="001D76EB"/>
    <w:rsid w:val="001E2008"/>
    <w:rsid w:val="001E4EAB"/>
    <w:rsid w:val="001E7E1E"/>
    <w:rsid w:val="001F5AC2"/>
    <w:rsid w:val="00205555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4D75"/>
    <w:rsid w:val="00245F4F"/>
    <w:rsid w:val="0024650E"/>
    <w:rsid w:val="002512E7"/>
    <w:rsid w:val="002526DD"/>
    <w:rsid w:val="00254815"/>
    <w:rsid w:val="002600F0"/>
    <w:rsid w:val="00261705"/>
    <w:rsid w:val="00267FAF"/>
    <w:rsid w:val="00271152"/>
    <w:rsid w:val="0027338A"/>
    <w:rsid w:val="0027427D"/>
    <w:rsid w:val="00275A25"/>
    <w:rsid w:val="002765EA"/>
    <w:rsid w:val="00280034"/>
    <w:rsid w:val="00280FF8"/>
    <w:rsid w:val="002813A9"/>
    <w:rsid w:val="002826DD"/>
    <w:rsid w:val="00293D25"/>
    <w:rsid w:val="0029692F"/>
    <w:rsid w:val="002A6EB6"/>
    <w:rsid w:val="002A754D"/>
    <w:rsid w:val="002B07FB"/>
    <w:rsid w:val="002B371D"/>
    <w:rsid w:val="002C233D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E5D3D"/>
    <w:rsid w:val="002F3D72"/>
    <w:rsid w:val="003004B2"/>
    <w:rsid w:val="00301235"/>
    <w:rsid w:val="0030153B"/>
    <w:rsid w:val="00302184"/>
    <w:rsid w:val="00305373"/>
    <w:rsid w:val="00305574"/>
    <w:rsid w:val="00312D66"/>
    <w:rsid w:val="0031388E"/>
    <w:rsid w:val="00316EF4"/>
    <w:rsid w:val="00320DBC"/>
    <w:rsid w:val="00321B1F"/>
    <w:rsid w:val="00323A12"/>
    <w:rsid w:val="003241EF"/>
    <w:rsid w:val="003242FB"/>
    <w:rsid w:val="00327A91"/>
    <w:rsid w:val="00330C62"/>
    <w:rsid w:val="00331DAE"/>
    <w:rsid w:val="00337240"/>
    <w:rsid w:val="00342C76"/>
    <w:rsid w:val="0034479C"/>
    <w:rsid w:val="0034505B"/>
    <w:rsid w:val="003453E9"/>
    <w:rsid w:val="00345919"/>
    <w:rsid w:val="00346930"/>
    <w:rsid w:val="00357135"/>
    <w:rsid w:val="00360493"/>
    <w:rsid w:val="00361C44"/>
    <w:rsid w:val="003625F2"/>
    <w:rsid w:val="00362940"/>
    <w:rsid w:val="003633BA"/>
    <w:rsid w:val="00363745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43E1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0C4E"/>
    <w:rsid w:val="004118C6"/>
    <w:rsid w:val="00411A72"/>
    <w:rsid w:val="004132AF"/>
    <w:rsid w:val="00415FD9"/>
    <w:rsid w:val="00423DA2"/>
    <w:rsid w:val="00424A8E"/>
    <w:rsid w:val="00426FA1"/>
    <w:rsid w:val="0042725D"/>
    <w:rsid w:val="00431728"/>
    <w:rsid w:val="00432C30"/>
    <w:rsid w:val="00434853"/>
    <w:rsid w:val="00435931"/>
    <w:rsid w:val="0044101D"/>
    <w:rsid w:val="004526BD"/>
    <w:rsid w:val="00452F74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50FD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C409F"/>
    <w:rsid w:val="004D3D65"/>
    <w:rsid w:val="004D4195"/>
    <w:rsid w:val="004D4848"/>
    <w:rsid w:val="004D6222"/>
    <w:rsid w:val="004E1DA8"/>
    <w:rsid w:val="004E412A"/>
    <w:rsid w:val="004F0B1D"/>
    <w:rsid w:val="004F61E8"/>
    <w:rsid w:val="00501A54"/>
    <w:rsid w:val="00501D29"/>
    <w:rsid w:val="005032C2"/>
    <w:rsid w:val="00503B77"/>
    <w:rsid w:val="005104F2"/>
    <w:rsid w:val="0051076A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1D65"/>
    <w:rsid w:val="00553490"/>
    <w:rsid w:val="00561FDE"/>
    <w:rsid w:val="005647C8"/>
    <w:rsid w:val="005658AB"/>
    <w:rsid w:val="005709FA"/>
    <w:rsid w:val="0058071A"/>
    <w:rsid w:val="00584B1B"/>
    <w:rsid w:val="005853A4"/>
    <w:rsid w:val="00586E72"/>
    <w:rsid w:val="00590D8C"/>
    <w:rsid w:val="005924AC"/>
    <w:rsid w:val="005931B1"/>
    <w:rsid w:val="005947B6"/>
    <w:rsid w:val="00596447"/>
    <w:rsid w:val="005B6466"/>
    <w:rsid w:val="005C0870"/>
    <w:rsid w:val="005C2419"/>
    <w:rsid w:val="005D360A"/>
    <w:rsid w:val="005D49AD"/>
    <w:rsid w:val="005E30F9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1AE5"/>
    <w:rsid w:val="006553E4"/>
    <w:rsid w:val="00662E60"/>
    <w:rsid w:val="006646DB"/>
    <w:rsid w:val="00665491"/>
    <w:rsid w:val="00671A74"/>
    <w:rsid w:val="00683F7E"/>
    <w:rsid w:val="006846F4"/>
    <w:rsid w:val="00687ABD"/>
    <w:rsid w:val="00687C7D"/>
    <w:rsid w:val="006A0246"/>
    <w:rsid w:val="006A0DE8"/>
    <w:rsid w:val="006A134A"/>
    <w:rsid w:val="006A21B3"/>
    <w:rsid w:val="006A37D0"/>
    <w:rsid w:val="006A6422"/>
    <w:rsid w:val="006B14FA"/>
    <w:rsid w:val="006B5BA0"/>
    <w:rsid w:val="006B72BB"/>
    <w:rsid w:val="006C6808"/>
    <w:rsid w:val="006D2383"/>
    <w:rsid w:val="006D7C51"/>
    <w:rsid w:val="006E4C6A"/>
    <w:rsid w:val="006F1B2F"/>
    <w:rsid w:val="006F2E0A"/>
    <w:rsid w:val="006F368A"/>
    <w:rsid w:val="006F7C57"/>
    <w:rsid w:val="00701BD1"/>
    <w:rsid w:val="00701D1E"/>
    <w:rsid w:val="007022E3"/>
    <w:rsid w:val="007072A8"/>
    <w:rsid w:val="00724C7A"/>
    <w:rsid w:val="00730437"/>
    <w:rsid w:val="00731BD1"/>
    <w:rsid w:val="00736350"/>
    <w:rsid w:val="0074118A"/>
    <w:rsid w:val="007430BC"/>
    <w:rsid w:val="00745DFE"/>
    <w:rsid w:val="00750AB4"/>
    <w:rsid w:val="007547C5"/>
    <w:rsid w:val="00755BBE"/>
    <w:rsid w:val="00756946"/>
    <w:rsid w:val="007645C5"/>
    <w:rsid w:val="00766588"/>
    <w:rsid w:val="0077096B"/>
    <w:rsid w:val="00770BFD"/>
    <w:rsid w:val="00772B25"/>
    <w:rsid w:val="007759AE"/>
    <w:rsid w:val="00776F10"/>
    <w:rsid w:val="0078001C"/>
    <w:rsid w:val="00780CE5"/>
    <w:rsid w:val="007854FB"/>
    <w:rsid w:val="00791DC9"/>
    <w:rsid w:val="007A1D01"/>
    <w:rsid w:val="007A3D54"/>
    <w:rsid w:val="007B064F"/>
    <w:rsid w:val="007B4FE9"/>
    <w:rsid w:val="007B6610"/>
    <w:rsid w:val="007C0D81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3D6B"/>
    <w:rsid w:val="00826254"/>
    <w:rsid w:val="00831A04"/>
    <w:rsid w:val="00845704"/>
    <w:rsid w:val="00845BCC"/>
    <w:rsid w:val="00847D2F"/>
    <w:rsid w:val="00853AFF"/>
    <w:rsid w:val="0085721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80E5D"/>
    <w:rsid w:val="00881B5F"/>
    <w:rsid w:val="00886618"/>
    <w:rsid w:val="00890FE7"/>
    <w:rsid w:val="00892DCA"/>
    <w:rsid w:val="00894652"/>
    <w:rsid w:val="00897534"/>
    <w:rsid w:val="008A69EF"/>
    <w:rsid w:val="008A71C3"/>
    <w:rsid w:val="008B1E73"/>
    <w:rsid w:val="008B369F"/>
    <w:rsid w:val="008B4F57"/>
    <w:rsid w:val="008C2025"/>
    <w:rsid w:val="008C419E"/>
    <w:rsid w:val="008C5D2F"/>
    <w:rsid w:val="008C5DA3"/>
    <w:rsid w:val="008C685A"/>
    <w:rsid w:val="008C6EB3"/>
    <w:rsid w:val="008C7737"/>
    <w:rsid w:val="008D02C0"/>
    <w:rsid w:val="008D43E7"/>
    <w:rsid w:val="008E1E55"/>
    <w:rsid w:val="008E7913"/>
    <w:rsid w:val="008F2028"/>
    <w:rsid w:val="008F4229"/>
    <w:rsid w:val="008F5EE6"/>
    <w:rsid w:val="009008F0"/>
    <w:rsid w:val="00903737"/>
    <w:rsid w:val="009051B9"/>
    <w:rsid w:val="009118E6"/>
    <w:rsid w:val="00911D9E"/>
    <w:rsid w:val="0091374A"/>
    <w:rsid w:val="00915476"/>
    <w:rsid w:val="00916785"/>
    <w:rsid w:val="00916F0C"/>
    <w:rsid w:val="00921DED"/>
    <w:rsid w:val="00922A96"/>
    <w:rsid w:val="009253C5"/>
    <w:rsid w:val="009264C7"/>
    <w:rsid w:val="0093394C"/>
    <w:rsid w:val="00935929"/>
    <w:rsid w:val="0093666C"/>
    <w:rsid w:val="0093743B"/>
    <w:rsid w:val="009508D8"/>
    <w:rsid w:val="009509DF"/>
    <w:rsid w:val="009545B4"/>
    <w:rsid w:val="0095479D"/>
    <w:rsid w:val="00964A0A"/>
    <w:rsid w:val="00964E61"/>
    <w:rsid w:val="00965CFD"/>
    <w:rsid w:val="0097052F"/>
    <w:rsid w:val="00970801"/>
    <w:rsid w:val="0097163D"/>
    <w:rsid w:val="0097388D"/>
    <w:rsid w:val="0097516C"/>
    <w:rsid w:val="00975E74"/>
    <w:rsid w:val="00976BFB"/>
    <w:rsid w:val="00982628"/>
    <w:rsid w:val="0098534B"/>
    <w:rsid w:val="0098763C"/>
    <w:rsid w:val="00987AF0"/>
    <w:rsid w:val="00993012"/>
    <w:rsid w:val="00993913"/>
    <w:rsid w:val="009941FA"/>
    <w:rsid w:val="00995F71"/>
    <w:rsid w:val="0099717E"/>
    <w:rsid w:val="009A245E"/>
    <w:rsid w:val="009A3616"/>
    <w:rsid w:val="009B0975"/>
    <w:rsid w:val="009B0CD7"/>
    <w:rsid w:val="009B4898"/>
    <w:rsid w:val="009B6B11"/>
    <w:rsid w:val="009C20C7"/>
    <w:rsid w:val="009C2DD0"/>
    <w:rsid w:val="009C4C47"/>
    <w:rsid w:val="009C6C18"/>
    <w:rsid w:val="009C6D35"/>
    <w:rsid w:val="009D4412"/>
    <w:rsid w:val="009D6BFC"/>
    <w:rsid w:val="009E0713"/>
    <w:rsid w:val="009E08B9"/>
    <w:rsid w:val="009E4088"/>
    <w:rsid w:val="009E7888"/>
    <w:rsid w:val="009F0AA4"/>
    <w:rsid w:val="009F484E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05CC"/>
    <w:rsid w:val="00A717C8"/>
    <w:rsid w:val="00A823F7"/>
    <w:rsid w:val="00A82437"/>
    <w:rsid w:val="00A85DA9"/>
    <w:rsid w:val="00A8635C"/>
    <w:rsid w:val="00A87780"/>
    <w:rsid w:val="00A87EF2"/>
    <w:rsid w:val="00A93AC0"/>
    <w:rsid w:val="00AA1630"/>
    <w:rsid w:val="00AB0065"/>
    <w:rsid w:val="00AB65B6"/>
    <w:rsid w:val="00AB7FEE"/>
    <w:rsid w:val="00AD1964"/>
    <w:rsid w:val="00AD3058"/>
    <w:rsid w:val="00AD4EAB"/>
    <w:rsid w:val="00AD7762"/>
    <w:rsid w:val="00AE237C"/>
    <w:rsid w:val="00AE6B2A"/>
    <w:rsid w:val="00AF574D"/>
    <w:rsid w:val="00B011AC"/>
    <w:rsid w:val="00B07638"/>
    <w:rsid w:val="00B11105"/>
    <w:rsid w:val="00B126CE"/>
    <w:rsid w:val="00B15A1F"/>
    <w:rsid w:val="00B16AEA"/>
    <w:rsid w:val="00B16E6C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52CD3"/>
    <w:rsid w:val="00B55F16"/>
    <w:rsid w:val="00B63457"/>
    <w:rsid w:val="00B6445D"/>
    <w:rsid w:val="00B648C0"/>
    <w:rsid w:val="00B65128"/>
    <w:rsid w:val="00B66B5C"/>
    <w:rsid w:val="00B7012E"/>
    <w:rsid w:val="00B71F5C"/>
    <w:rsid w:val="00B774FC"/>
    <w:rsid w:val="00B775D3"/>
    <w:rsid w:val="00B852C1"/>
    <w:rsid w:val="00B8580C"/>
    <w:rsid w:val="00B907ED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A87"/>
    <w:rsid w:val="00BB3E8E"/>
    <w:rsid w:val="00BB4E01"/>
    <w:rsid w:val="00BB532A"/>
    <w:rsid w:val="00BC05CF"/>
    <w:rsid w:val="00BC1512"/>
    <w:rsid w:val="00BC3ADB"/>
    <w:rsid w:val="00BC563B"/>
    <w:rsid w:val="00BD5671"/>
    <w:rsid w:val="00BD62F9"/>
    <w:rsid w:val="00BD6BC9"/>
    <w:rsid w:val="00BE1A32"/>
    <w:rsid w:val="00BE4ADC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25CCA"/>
    <w:rsid w:val="00C315D5"/>
    <w:rsid w:val="00C31E9C"/>
    <w:rsid w:val="00C34CAE"/>
    <w:rsid w:val="00C3733C"/>
    <w:rsid w:val="00C41320"/>
    <w:rsid w:val="00C41BAF"/>
    <w:rsid w:val="00C42B81"/>
    <w:rsid w:val="00C45E40"/>
    <w:rsid w:val="00C46508"/>
    <w:rsid w:val="00C5761A"/>
    <w:rsid w:val="00C60925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A6480"/>
    <w:rsid w:val="00CB0B83"/>
    <w:rsid w:val="00CB28E5"/>
    <w:rsid w:val="00CB2B93"/>
    <w:rsid w:val="00CB53F2"/>
    <w:rsid w:val="00CC3BE9"/>
    <w:rsid w:val="00CC501D"/>
    <w:rsid w:val="00CC6BAE"/>
    <w:rsid w:val="00CD4DBD"/>
    <w:rsid w:val="00CD5BE1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0762D"/>
    <w:rsid w:val="00D148EC"/>
    <w:rsid w:val="00D156E5"/>
    <w:rsid w:val="00D15947"/>
    <w:rsid w:val="00D23383"/>
    <w:rsid w:val="00D24215"/>
    <w:rsid w:val="00D302C0"/>
    <w:rsid w:val="00D34286"/>
    <w:rsid w:val="00D35238"/>
    <w:rsid w:val="00D40CFD"/>
    <w:rsid w:val="00D41DEE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64057"/>
    <w:rsid w:val="00D71420"/>
    <w:rsid w:val="00D74ACC"/>
    <w:rsid w:val="00D77120"/>
    <w:rsid w:val="00D837DC"/>
    <w:rsid w:val="00D8791C"/>
    <w:rsid w:val="00D92EBC"/>
    <w:rsid w:val="00D9325E"/>
    <w:rsid w:val="00D9329F"/>
    <w:rsid w:val="00D95944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3F4A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2BF2"/>
    <w:rsid w:val="00E14C64"/>
    <w:rsid w:val="00E14CFB"/>
    <w:rsid w:val="00E17016"/>
    <w:rsid w:val="00E2075D"/>
    <w:rsid w:val="00E23793"/>
    <w:rsid w:val="00E27231"/>
    <w:rsid w:val="00E31216"/>
    <w:rsid w:val="00E31EB4"/>
    <w:rsid w:val="00E32AF3"/>
    <w:rsid w:val="00E32DFC"/>
    <w:rsid w:val="00E35478"/>
    <w:rsid w:val="00E41D27"/>
    <w:rsid w:val="00E443E2"/>
    <w:rsid w:val="00E4519C"/>
    <w:rsid w:val="00E52E03"/>
    <w:rsid w:val="00E56148"/>
    <w:rsid w:val="00E60A4E"/>
    <w:rsid w:val="00E661C1"/>
    <w:rsid w:val="00E70013"/>
    <w:rsid w:val="00E73627"/>
    <w:rsid w:val="00E74BCA"/>
    <w:rsid w:val="00E764CC"/>
    <w:rsid w:val="00E80D77"/>
    <w:rsid w:val="00E821F2"/>
    <w:rsid w:val="00E858A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51F8"/>
    <w:rsid w:val="00EE308D"/>
    <w:rsid w:val="00EE5345"/>
    <w:rsid w:val="00EE5396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53DD"/>
    <w:rsid w:val="00F53643"/>
    <w:rsid w:val="00F550EB"/>
    <w:rsid w:val="00F5510A"/>
    <w:rsid w:val="00F608C6"/>
    <w:rsid w:val="00F63361"/>
    <w:rsid w:val="00F6541C"/>
    <w:rsid w:val="00F75363"/>
    <w:rsid w:val="00F77D61"/>
    <w:rsid w:val="00F8237E"/>
    <w:rsid w:val="00F830EE"/>
    <w:rsid w:val="00F96F0E"/>
    <w:rsid w:val="00FA00EC"/>
    <w:rsid w:val="00FB0B9C"/>
    <w:rsid w:val="00FB21BE"/>
    <w:rsid w:val="00FB37FD"/>
    <w:rsid w:val="00FB3ED7"/>
    <w:rsid w:val="00FB496B"/>
    <w:rsid w:val="00FB6A57"/>
    <w:rsid w:val="00FB7599"/>
    <w:rsid w:val="00FC14AA"/>
    <w:rsid w:val="00FC3516"/>
    <w:rsid w:val="00FC4D11"/>
    <w:rsid w:val="00FC7618"/>
    <w:rsid w:val="00FD6129"/>
    <w:rsid w:val="00FE2938"/>
    <w:rsid w:val="00FE6028"/>
    <w:rsid w:val="00FE794C"/>
    <w:rsid w:val="00FE7D29"/>
    <w:rsid w:val="00FF080E"/>
    <w:rsid w:val="00FF3812"/>
    <w:rsid w:val="00FF5DD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78"/>
    <w:pPr>
      <w:spacing w:after="160" w:line="259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8001C"/>
    <w:pPr>
      <w:keepNext/>
      <w:keepLines/>
      <w:numPr>
        <w:numId w:val="3"/>
      </w:numPr>
      <w:spacing w:before="240" w:after="0"/>
      <w:jc w:val="both"/>
      <w:outlineLvl w:val="0"/>
    </w:pPr>
    <w:rPr>
      <w:rFonts w:ascii="Times New Roman" w:eastAsia="Times New Roman" w:hAnsi="Times New Roman" w:cs="Times New Roman"/>
      <w:b/>
      <w:bCs/>
      <w:color w:val="002060"/>
      <w:sz w:val="28"/>
      <w:szCs w:val="28"/>
      <w:lang w:val="bg-BG"/>
    </w:rPr>
  </w:style>
  <w:style w:type="paragraph" w:styleId="2">
    <w:name w:val="heading 2"/>
    <w:basedOn w:val="a"/>
    <w:next w:val="a"/>
    <w:link w:val="20"/>
    <w:autoRedefine/>
    <w:uiPriority w:val="99"/>
    <w:qFormat/>
    <w:rsid w:val="00C11540"/>
    <w:pPr>
      <w:keepNext/>
      <w:keepLines/>
      <w:numPr>
        <w:ilvl w:val="1"/>
        <w:numId w:val="3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bCs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9"/>
    <w:qFormat/>
    <w:rsid w:val="00C1154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="Times New Roman" w:hAnsi="Times New Roman" w:cs="Times New Roman"/>
      <w:b/>
      <w:bCs/>
      <w:color w:val="1F4D78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9"/>
    <w:qFormat/>
    <w:rsid w:val="00F550EB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 w:cs="Calibri Light"/>
      <w:b/>
      <w:bCs/>
      <w:i/>
      <w:iCs/>
      <w:color w:val="2E74B5"/>
    </w:rPr>
  </w:style>
  <w:style w:type="paragraph" w:styleId="5">
    <w:name w:val="heading 5"/>
    <w:basedOn w:val="a"/>
    <w:next w:val="a"/>
    <w:link w:val="50"/>
    <w:autoRedefine/>
    <w:uiPriority w:val="99"/>
    <w:qFormat/>
    <w:rsid w:val="00F550EB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 w:cs="Calibri Light"/>
      <w:b/>
      <w:bCs/>
      <w:color w:val="2E74B5"/>
    </w:rPr>
  </w:style>
  <w:style w:type="paragraph" w:styleId="6">
    <w:name w:val="heading 6"/>
    <w:basedOn w:val="a"/>
    <w:next w:val="a"/>
    <w:link w:val="60"/>
    <w:autoRedefine/>
    <w:uiPriority w:val="99"/>
    <w:qFormat/>
    <w:rsid w:val="00F550EB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7">
    <w:name w:val="heading 7"/>
    <w:basedOn w:val="a"/>
    <w:next w:val="a"/>
    <w:link w:val="70"/>
    <w:autoRedefine/>
    <w:uiPriority w:val="99"/>
    <w:qFormat/>
    <w:rsid w:val="00F550EB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8">
    <w:name w:val="heading 8"/>
    <w:basedOn w:val="a"/>
    <w:next w:val="a"/>
    <w:link w:val="80"/>
    <w:autoRedefine/>
    <w:uiPriority w:val="99"/>
    <w:qFormat/>
    <w:rsid w:val="00F550EB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9"/>
    <w:qFormat/>
    <w:rsid w:val="00F550EB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78001C"/>
    <w:rPr>
      <w:rFonts w:eastAsia="Times New Roman"/>
      <w:b/>
      <w:bCs/>
      <w:color w:val="002060"/>
      <w:sz w:val="32"/>
      <w:szCs w:val="32"/>
      <w:lang w:val="bg-BG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C11540"/>
    <w:rPr>
      <w:rFonts w:eastAsia="Times New Roman"/>
      <w:b/>
      <w:bCs/>
      <w:color w:val="0070C0"/>
      <w:sz w:val="26"/>
      <w:szCs w:val="26"/>
      <w:lang w:val="bg-BG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C11540"/>
    <w:rPr>
      <w:rFonts w:eastAsia="Times New Roman"/>
      <w:b/>
      <w:bCs/>
      <w:color w:val="1F4D78"/>
      <w:sz w:val="24"/>
      <w:szCs w:val="24"/>
      <w:lang w:val="bg-BG" w:eastAsia="en-US"/>
    </w:rPr>
  </w:style>
  <w:style w:type="character" w:customStyle="1" w:styleId="40">
    <w:name w:val="Заглавие 4 Знак"/>
    <w:basedOn w:val="a0"/>
    <w:link w:val="4"/>
    <w:uiPriority w:val="99"/>
    <w:locked/>
    <w:rsid w:val="000A21FF"/>
    <w:rPr>
      <w:rFonts w:ascii="Calibri Light" w:eastAsia="Times New Roman" w:hAnsi="Calibri Light" w:cs="Calibri Light"/>
      <w:b/>
      <w:bCs/>
      <w:i/>
      <w:iCs/>
      <w:color w:val="2E74B5"/>
      <w:sz w:val="22"/>
      <w:szCs w:val="22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locked/>
    <w:rsid w:val="000A21FF"/>
    <w:rPr>
      <w:rFonts w:ascii="Calibri Light" w:eastAsia="Times New Roman" w:hAnsi="Calibri Light" w:cs="Calibri Light"/>
      <w:b/>
      <w:bCs/>
      <w:color w:val="2E74B5"/>
      <w:sz w:val="22"/>
      <w:szCs w:val="22"/>
      <w:lang w:val="en-US" w:eastAsia="en-US"/>
    </w:rPr>
  </w:style>
  <w:style w:type="character" w:customStyle="1" w:styleId="60">
    <w:name w:val="Заглавие 6 Знак"/>
    <w:basedOn w:val="a0"/>
    <w:link w:val="6"/>
    <w:uiPriority w:val="99"/>
    <w:locked/>
    <w:rsid w:val="000A21FF"/>
    <w:rPr>
      <w:rFonts w:ascii="Calibri Light" w:eastAsia="Times New Roman" w:hAnsi="Calibri Light" w:cs="Calibri Light"/>
      <w:color w:val="1F4D78"/>
      <w:sz w:val="22"/>
      <w:szCs w:val="22"/>
      <w:lang w:val="en-US" w:eastAsia="en-US"/>
    </w:rPr>
  </w:style>
  <w:style w:type="character" w:customStyle="1" w:styleId="70">
    <w:name w:val="Заглавие 7 Знак"/>
    <w:basedOn w:val="a0"/>
    <w:link w:val="7"/>
    <w:uiPriority w:val="99"/>
    <w:locked/>
    <w:rsid w:val="000A21FF"/>
    <w:rPr>
      <w:rFonts w:ascii="Calibri Light" w:eastAsia="Times New Roman" w:hAnsi="Calibri Light" w:cs="Calibri Light"/>
      <w:i/>
      <w:iCs/>
      <w:color w:val="1F4D78"/>
      <w:sz w:val="22"/>
      <w:szCs w:val="22"/>
      <w:lang w:val="en-US" w:eastAsia="en-US"/>
    </w:rPr>
  </w:style>
  <w:style w:type="character" w:customStyle="1" w:styleId="80">
    <w:name w:val="Заглавие 8 Знак"/>
    <w:basedOn w:val="a0"/>
    <w:link w:val="8"/>
    <w:uiPriority w:val="99"/>
    <w:locked/>
    <w:rsid w:val="000A21FF"/>
    <w:rPr>
      <w:rFonts w:ascii="Calibri Light" w:eastAsia="Times New Roman" w:hAnsi="Calibri Light" w:cs="Calibri Light"/>
      <w:color w:val="272727"/>
      <w:sz w:val="21"/>
      <w:szCs w:val="21"/>
      <w:lang w:val="en-US" w:eastAsia="en-US"/>
    </w:rPr>
  </w:style>
  <w:style w:type="character" w:customStyle="1" w:styleId="90">
    <w:name w:val="Заглавие 9 Знак"/>
    <w:basedOn w:val="a0"/>
    <w:link w:val="9"/>
    <w:uiPriority w:val="99"/>
    <w:locked/>
    <w:rsid w:val="000A21FF"/>
    <w:rPr>
      <w:rFonts w:ascii="Calibri Light" w:eastAsia="Times New Roman" w:hAnsi="Calibri Light" w:cs="Calibri Light"/>
      <w:i/>
      <w:iCs/>
      <w:color w:val="272727"/>
      <w:sz w:val="21"/>
      <w:szCs w:val="21"/>
      <w:lang w:val="en-US" w:eastAsia="en-US"/>
    </w:rPr>
  </w:style>
  <w:style w:type="paragraph" w:styleId="a3">
    <w:name w:val="List Paragraph"/>
    <w:aliases w:val="Numbered list"/>
    <w:basedOn w:val="a"/>
    <w:link w:val="a4"/>
    <w:uiPriority w:val="99"/>
    <w:qFormat/>
    <w:rsid w:val="00F53643"/>
    <w:pPr>
      <w:ind w:left="720"/>
    </w:pPr>
  </w:style>
  <w:style w:type="character" w:styleId="a5">
    <w:name w:val="Hyperlink"/>
    <w:basedOn w:val="a0"/>
    <w:uiPriority w:val="99"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99"/>
    <w:locked/>
    <w:rsid w:val="004132AF"/>
  </w:style>
  <w:style w:type="paragraph" w:styleId="a6">
    <w:name w:val="header"/>
    <w:basedOn w:val="a"/>
    <w:link w:val="a7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locked/>
    <w:rsid w:val="00B15A1F"/>
  </w:style>
  <w:style w:type="paragraph" w:styleId="a8">
    <w:name w:val="footer"/>
    <w:basedOn w:val="a"/>
    <w:link w:val="a9"/>
    <w:uiPriority w:val="99"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locked/>
    <w:rsid w:val="00B15A1F"/>
  </w:style>
  <w:style w:type="character" w:styleId="aa">
    <w:name w:val="annotation reference"/>
    <w:basedOn w:val="a0"/>
    <w:uiPriority w:val="99"/>
    <w:semiHidden/>
    <w:rsid w:val="007E2D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locked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locked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locked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99"/>
    <w:rsid w:val="00A36EF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af1">
    <w:name w:val="Table Grid"/>
    <w:basedOn w:val="a1"/>
    <w:uiPriority w:val="99"/>
    <w:rsid w:val="00736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iPriority w:val="99"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99"/>
    <w:rsid w:val="000B3B6D"/>
    <w:rPr>
      <w:rFonts w:cs="Calibri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af3">
    <w:name w:val="TOC Heading"/>
    <w:basedOn w:val="1"/>
    <w:next w:val="a"/>
    <w:uiPriority w:val="99"/>
    <w:qFormat/>
    <w:rsid w:val="00C11540"/>
    <w:pPr>
      <w:numPr>
        <w:numId w:val="0"/>
      </w:numPr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187C79"/>
    <w:pPr>
      <w:tabs>
        <w:tab w:val="left" w:pos="440"/>
        <w:tab w:val="right" w:leader="dot" w:pos="9350"/>
      </w:tabs>
      <w:spacing w:after="100"/>
    </w:pPr>
    <w:rPr>
      <w:b/>
      <w:bCs/>
      <w:noProof/>
    </w:rPr>
  </w:style>
  <w:style w:type="paragraph" w:styleId="21">
    <w:name w:val="toc 2"/>
    <w:basedOn w:val="a"/>
    <w:next w:val="a"/>
    <w:autoRedefine/>
    <w:uiPriority w:val="99"/>
    <w:semiHidden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6"/>
      </w:numPr>
      <w:spacing w:before="12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styleId="af4">
    <w:name w:val="FollowedHyperlink"/>
    <w:basedOn w:val="a0"/>
    <w:uiPriority w:val="99"/>
    <w:semiHidden/>
    <w:rsid w:val="00CD7A74"/>
    <w:rPr>
      <w:color w:val="auto"/>
      <w:u w:val="single"/>
    </w:rPr>
  </w:style>
  <w:style w:type="paragraph" w:styleId="af5">
    <w:name w:val="Normal (Web)"/>
    <w:basedOn w:val="a"/>
    <w:uiPriority w:val="99"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TableGrid">
    <w:name w:val="TableGrid"/>
    <w:uiPriority w:val="99"/>
    <w:rsid w:val="00363745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e1">
    <w:name w:val="Style1"/>
    <w:rsid w:val="007764E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2019-09-05T06:04:00Z</dcterms:created>
  <dcterms:modified xsi:type="dcterms:W3CDTF">2019-09-05T06:04:00Z</dcterms:modified>
</cp:coreProperties>
</file>