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26" w:rsidRPr="00942F26" w:rsidRDefault="00942F26" w:rsidP="00942F26">
      <w:pPr>
        <w:spacing w:after="218" w:line="240" w:lineRule="auto"/>
        <w:ind w:right="4"/>
        <w:jc w:val="right"/>
        <w:rPr>
          <w:rFonts w:eastAsia="Verdana" w:cs="Verdana"/>
          <w:b/>
          <w:color w:val="000000"/>
          <w:lang w:val="bg-BG" w:eastAsia="bg-BG"/>
        </w:rPr>
      </w:pPr>
      <w:r w:rsidRPr="00942F26">
        <w:rPr>
          <w:rFonts w:eastAsia="Verdana" w:cs="Verdana"/>
          <w:b/>
          <w:color w:val="000000"/>
          <w:lang w:val="bg-BG" w:eastAsia="bg-BG"/>
        </w:rPr>
        <w:t xml:space="preserve">ПРИЛОЖЕНИЕ № </w:t>
      </w:r>
      <w:r w:rsidR="00392323">
        <w:rPr>
          <w:rFonts w:eastAsia="Verdana" w:cs="Verdana"/>
          <w:b/>
          <w:color w:val="000000"/>
          <w:lang w:val="bg-BG" w:eastAsia="bg-BG"/>
        </w:rPr>
        <w:t>2</w:t>
      </w:r>
    </w:p>
    <w:p w:rsidR="00942F26" w:rsidRPr="00942F26" w:rsidRDefault="00942F26" w:rsidP="00942F26">
      <w:pPr>
        <w:spacing w:after="218" w:line="240" w:lineRule="auto"/>
        <w:ind w:right="4"/>
        <w:jc w:val="center"/>
        <w:rPr>
          <w:rFonts w:eastAsia="Verdana" w:cs="Verdana"/>
          <w:b/>
          <w:color w:val="000000"/>
          <w:lang w:val="bg-BG" w:eastAsia="bg-BG"/>
        </w:rPr>
      </w:pPr>
      <w:r w:rsidRPr="00942F26">
        <w:rPr>
          <w:rFonts w:eastAsia="Verdana" w:cs="Verdana"/>
          <w:b/>
          <w:color w:val="000000"/>
          <w:lang w:val="bg-BG" w:eastAsia="bg-BG"/>
        </w:rPr>
        <w:t>ТЕХНИЧЕСКА СПЕЦИФИКАЦИЯ</w:t>
      </w:r>
    </w:p>
    <w:p w:rsidR="009835B0" w:rsidRPr="003805CD" w:rsidRDefault="00942F26" w:rsidP="00EA420E">
      <w:pPr>
        <w:spacing w:before="20" w:afterLines="20" w:after="48" w:line="240" w:lineRule="auto"/>
        <w:ind w:left="10" w:firstLine="698"/>
        <w:jc w:val="both"/>
        <w:rPr>
          <w:rFonts w:eastAsia="Times New Roman"/>
          <w:b/>
          <w:spacing w:val="10"/>
          <w:szCs w:val="20"/>
          <w:lang w:val="bg-BG" w:eastAsia="bg-BG"/>
        </w:rPr>
      </w:pPr>
      <w:r w:rsidRPr="003805CD">
        <w:rPr>
          <w:rFonts w:eastAsia="Verdana" w:cs="Verdana"/>
          <w:color w:val="000000"/>
          <w:lang w:val="bg-BG" w:eastAsia="bg-BG"/>
        </w:rPr>
        <w:t>за участие в обществена поръчка с предмет:</w:t>
      </w:r>
      <w:r w:rsidRPr="003805CD">
        <w:rPr>
          <w:rFonts w:eastAsia="Verdana" w:cs="Verdana"/>
          <w:b/>
          <w:color w:val="000000"/>
          <w:lang w:val="bg-BG" w:eastAsia="bg-BG"/>
        </w:rPr>
        <w:t xml:space="preserve"> </w:t>
      </w:r>
      <w:r w:rsidRPr="003805CD">
        <w:rPr>
          <w:rFonts w:eastAsia="Times New Roman"/>
          <w:b/>
          <w:spacing w:val="10"/>
          <w:szCs w:val="20"/>
          <w:lang w:val="bg-BG" w:eastAsia="bg-BG"/>
        </w:rPr>
        <w:t>„</w:t>
      </w:r>
      <w:r w:rsidR="008127A3" w:rsidRPr="008127A3">
        <w:rPr>
          <w:rFonts w:eastAsia="Times New Roman"/>
          <w:b/>
          <w:szCs w:val="20"/>
          <w:lang w:val="bg-BG" w:eastAsia="bg-BG"/>
        </w:rPr>
        <w:t>Осигуряване на самолетни билети за нуждите на проект „Сътрудничество за достойни условия на труд</w:t>
      </w:r>
      <w:r w:rsidR="008127A3">
        <w:rPr>
          <w:rFonts w:eastAsia="Times New Roman"/>
          <w:b/>
          <w:szCs w:val="20"/>
          <w:lang w:val="bg-BG" w:eastAsia="bg-BG"/>
        </w:rPr>
        <w:t>““</w:t>
      </w:r>
    </w:p>
    <w:p w:rsidR="009835B0" w:rsidRPr="003805CD" w:rsidRDefault="009835B0" w:rsidP="00942F26">
      <w:pPr>
        <w:tabs>
          <w:tab w:val="left" w:pos="0"/>
        </w:tabs>
        <w:spacing w:after="0" w:line="240" w:lineRule="auto"/>
        <w:ind w:firstLine="720"/>
        <w:jc w:val="both"/>
        <w:rPr>
          <w:rFonts w:eastAsia="Times New Roman"/>
          <w:bCs/>
          <w:color w:val="000000"/>
          <w:szCs w:val="20"/>
          <w:lang w:val="bg-BG" w:eastAsia="bg-BG"/>
        </w:rPr>
      </w:pPr>
    </w:p>
    <w:p w:rsidR="00942F26" w:rsidRPr="003805CD" w:rsidRDefault="00942F26" w:rsidP="00942F26">
      <w:pPr>
        <w:tabs>
          <w:tab w:val="left" w:pos="0"/>
        </w:tabs>
        <w:spacing w:after="0" w:line="240" w:lineRule="auto"/>
        <w:ind w:firstLine="720"/>
        <w:jc w:val="both"/>
        <w:rPr>
          <w:rFonts w:eastAsia="Times New Roman"/>
          <w:bCs/>
          <w:color w:val="000000"/>
          <w:szCs w:val="20"/>
          <w:lang w:val="bg-BG" w:eastAsia="bg-BG"/>
        </w:rPr>
      </w:pPr>
      <w:r w:rsidRPr="003805CD">
        <w:rPr>
          <w:rFonts w:eastAsia="Times New Roman"/>
          <w:bCs/>
          <w:color w:val="000000"/>
          <w:szCs w:val="20"/>
          <w:lang w:val="bg-BG" w:eastAsia="bg-BG"/>
        </w:rPr>
        <w:t xml:space="preserve">Изпълнителят следва да осигури при </w:t>
      </w:r>
      <w:r w:rsidR="004662AA" w:rsidRPr="003805CD">
        <w:rPr>
          <w:rFonts w:eastAsia="Times New Roman"/>
          <w:bCs/>
          <w:color w:val="000000"/>
          <w:szCs w:val="20"/>
          <w:lang w:val="bg-BG" w:eastAsia="bg-BG"/>
        </w:rPr>
        <w:t xml:space="preserve">заявка </w:t>
      </w:r>
      <w:r w:rsidRPr="003805CD">
        <w:rPr>
          <w:rFonts w:eastAsia="Times New Roman"/>
          <w:bCs/>
          <w:color w:val="000000"/>
          <w:szCs w:val="20"/>
          <w:lang w:val="bg-BG" w:eastAsia="bg-BG"/>
        </w:rPr>
        <w:t xml:space="preserve">самолетни билети за превоз по въздух на пътници и багаж при служебни пътувания на </w:t>
      </w:r>
      <w:r w:rsidR="00E73F08" w:rsidRPr="003805CD">
        <w:rPr>
          <w:rFonts w:eastAsia="Times New Roman"/>
          <w:bCs/>
          <w:color w:val="000000"/>
          <w:szCs w:val="20"/>
          <w:lang w:val="bg-BG" w:eastAsia="bg-BG"/>
        </w:rPr>
        <w:t xml:space="preserve">участници във връзка с изпълнението на проект </w:t>
      </w:r>
      <w:r w:rsidR="003805CD" w:rsidRPr="003805CD">
        <w:rPr>
          <w:rFonts w:eastAsia="Times New Roman"/>
          <w:bCs/>
          <w:color w:val="000000"/>
          <w:szCs w:val="20"/>
          <w:lang w:val="bg-BG" w:eastAsia="bg-BG"/>
        </w:rPr>
        <w:t>DFPO-1.002-0002-C01</w:t>
      </w:r>
      <w:r w:rsidR="00E73F08" w:rsidRPr="003805CD">
        <w:rPr>
          <w:rFonts w:eastAsia="Times New Roman"/>
          <w:bCs/>
          <w:color w:val="000000"/>
          <w:szCs w:val="20"/>
          <w:lang w:val="bg-BG" w:eastAsia="bg-BG"/>
        </w:rPr>
        <w:t xml:space="preserve"> „Сътрудничество за достойни условия на труд</w:t>
      </w:r>
      <w:r w:rsidRPr="003805CD">
        <w:rPr>
          <w:rFonts w:eastAsia="Times New Roman"/>
          <w:bCs/>
          <w:color w:val="000000"/>
          <w:szCs w:val="20"/>
          <w:lang w:val="bg-BG" w:eastAsia="bg-BG"/>
        </w:rPr>
        <w:t>“</w:t>
      </w:r>
      <w:r w:rsidR="003805CD" w:rsidRPr="003805CD">
        <w:t xml:space="preserve"> </w:t>
      </w:r>
      <w:r w:rsidR="003805CD" w:rsidRPr="003805CD">
        <w:rPr>
          <w:rFonts w:eastAsia="Times New Roman"/>
          <w:bCs/>
          <w:color w:val="000000"/>
          <w:szCs w:val="20"/>
          <w:lang w:val="bg-BG" w:eastAsia="bg-BG"/>
        </w:rPr>
        <w:t>по Фонда за двустранни отношения по ФМ на ЕИП и НФМ 2014-2021 г.</w:t>
      </w:r>
      <w:r w:rsidRPr="003805CD">
        <w:rPr>
          <w:rFonts w:eastAsia="Times New Roman"/>
          <w:bCs/>
          <w:color w:val="000000"/>
          <w:szCs w:val="20"/>
          <w:lang w:val="bg-BG" w:eastAsia="bg-BG"/>
        </w:rPr>
        <w:t>, като се съобрази и изпълни следните изисквания:</w:t>
      </w:r>
    </w:p>
    <w:p w:rsidR="00E500D7" w:rsidRPr="00E500D7" w:rsidRDefault="00E500D7" w:rsidP="007E64F0">
      <w:pPr>
        <w:pStyle w:val="a8"/>
        <w:numPr>
          <w:ilvl w:val="0"/>
          <w:numId w:val="2"/>
        </w:numPr>
        <w:tabs>
          <w:tab w:val="left" w:pos="0"/>
          <w:tab w:val="left" w:pos="1134"/>
        </w:tabs>
        <w:spacing w:after="0" w:line="240" w:lineRule="auto"/>
        <w:ind w:left="0" w:firstLine="709"/>
        <w:jc w:val="both"/>
        <w:rPr>
          <w:rFonts w:eastAsia="Times New Roman"/>
          <w:szCs w:val="20"/>
          <w:lang w:val="bg-BG" w:eastAsia="bg-BG"/>
        </w:rPr>
      </w:pPr>
      <w:r>
        <w:rPr>
          <w:rFonts w:eastAsia="Times New Roman"/>
          <w:szCs w:val="20"/>
          <w:lang w:val="bg-BG" w:eastAsia="bg-BG"/>
        </w:rPr>
        <w:t>Осигур</w:t>
      </w:r>
      <w:r w:rsidR="005160A2">
        <w:rPr>
          <w:rFonts w:eastAsia="Times New Roman"/>
          <w:szCs w:val="20"/>
          <w:lang w:val="bg-BG" w:eastAsia="bg-BG"/>
        </w:rPr>
        <w:t>и 98 броя</w:t>
      </w:r>
      <w:r>
        <w:rPr>
          <w:rFonts w:eastAsia="Times New Roman"/>
          <w:szCs w:val="20"/>
          <w:lang w:val="bg-BG" w:eastAsia="bg-BG"/>
        </w:rPr>
        <w:t xml:space="preserve"> двупосочни самолетни билети </w:t>
      </w:r>
      <w:r w:rsidR="00806778" w:rsidRPr="003805CD">
        <w:rPr>
          <w:rFonts w:eastAsia="Times New Roman"/>
          <w:bCs/>
          <w:color w:val="000000"/>
          <w:szCs w:val="20"/>
          <w:lang w:val="bg-BG" w:eastAsia="bg-BG"/>
        </w:rPr>
        <w:t xml:space="preserve">за превоз по въздух на </w:t>
      </w:r>
      <w:bookmarkStart w:id="0" w:name="_GoBack"/>
      <w:bookmarkEnd w:id="0"/>
      <w:r w:rsidR="00806778" w:rsidRPr="003805CD">
        <w:rPr>
          <w:rFonts w:eastAsia="Times New Roman"/>
          <w:bCs/>
          <w:color w:val="000000"/>
          <w:szCs w:val="20"/>
          <w:lang w:val="bg-BG" w:eastAsia="bg-BG"/>
        </w:rPr>
        <w:t>пътници и багаж</w:t>
      </w:r>
      <w:r w:rsidR="00806778">
        <w:rPr>
          <w:rFonts w:eastAsia="Times New Roman"/>
          <w:szCs w:val="20"/>
          <w:lang w:val="bg-BG" w:eastAsia="bg-BG"/>
        </w:rPr>
        <w:t xml:space="preserve"> </w:t>
      </w:r>
      <w:r>
        <w:rPr>
          <w:rFonts w:eastAsia="Times New Roman"/>
          <w:szCs w:val="20"/>
          <w:lang w:val="bg-BG" w:eastAsia="bg-BG"/>
        </w:rPr>
        <w:t xml:space="preserve">до следните дестинации: </w:t>
      </w:r>
      <w:r w:rsidR="00806778">
        <w:rPr>
          <w:rFonts w:eastAsia="Times New Roman"/>
          <w:szCs w:val="20"/>
          <w:lang w:val="bg-BG" w:eastAsia="en-GB"/>
        </w:rPr>
        <w:t>България, Норвегия, Румъния, Естония и Литва.</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szCs w:val="20"/>
          <w:lang w:val="bg-BG" w:eastAsia="bg-BG"/>
        </w:rPr>
      </w:pPr>
      <w:r w:rsidRPr="007E64F0">
        <w:rPr>
          <w:rFonts w:eastAsia="Times New Roman"/>
          <w:bCs/>
          <w:color w:val="000000"/>
          <w:szCs w:val="20"/>
          <w:lang w:val="bg-BG" w:eastAsia="bg-BG"/>
        </w:rPr>
        <w:t>Осигуряване на приемане и изпълнение на заявки в рамките на работното време на ИА ГИТ от 9:00 до 17:30 часа. При необходимост да се осигурява възможност</w:t>
      </w:r>
      <w:r w:rsidRPr="007E64F0">
        <w:rPr>
          <w:rFonts w:eastAsia="Times New Roman"/>
          <w:color w:val="000000"/>
          <w:szCs w:val="20"/>
          <w:lang w:val="bg-BG" w:eastAsia="bg-BG"/>
        </w:rPr>
        <w:t xml:space="preserve"> за приемане и изпълнение на заявки по всяко време на денонощието, включително в извън работно време, почивни и празнични дни</w:t>
      </w:r>
      <w:r w:rsidRPr="007E64F0">
        <w:rPr>
          <w:rFonts w:eastAsia="Times New Roman"/>
          <w:szCs w:val="20"/>
          <w:lang w:val="bg-BG" w:eastAsia="bg-BG"/>
        </w:rPr>
        <w:t>.</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Предоставяне на самолетни билети – икономична класа, съобразно посоченото в заявката на Възложителя.</w:t>
      </w:r>
    </w:p>
    <w:p w:rsidR="00993162" w:rsidRPr="007E64F0" w:rsidRDefault="00942F26"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При заявка за резервация на самолетни билети, да предостави отговор на възложителя, по електронен път на e-</w:t>
      </w:r>
      <w:proofErr w:type="spellStart"/>
      <w:r w:rsidRPr="007E64F0">
        <w:rPr>
          <w:rFonts w:eastAsia="Times New Roman"/>
          <w:bCs/>
          <w:color w:val="000000"/>
          <w:szCs w:val="20"/>
          <w:lang w:val="bg-BG" w:eastAsia="bg-BG"/>
        </w:rPr>
        <w:t>mail</w:t>
      </w:r>
      <w:proofErr w:type="spellEnd"/>
      <w:r w:rsidRPr="007E64F0">
        <w:rPr>
          <w:rFonts w:eastAsia="Times New Roman"/>
          <w:bCs/>
          <w:color w:val="000000"/>
          <w:szCs w:val="20"/>
          <w:lang w:val="bg-BG" w:eastAsia="bg-BG"/>
        </w:rPr>
        <w:t xml:space="preserve"> адрес, в рамките до 1 (един) час. Срокът на валидност на предложените условия и цени на самолетни билети, след направената заявка, не може да бъде по-кратък от 24 /двадесет и четири/ часа.</w:t>
      </w:r>
    </w:p>
    <w:p w:rsidR="00993162" w:rsidRPr="007E64F0" w:rsidRDefault="00942F26"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Да предлага маршрути, които са с най-подходящи връзки за съответните дестинации. Да осигури възможност за използването на директни полети или такива с минимален брой прекачвания, до съответната дестинация и съобразени с условията на всяка получена от възложителя заявка (вкл. часови диапазон, пристигане и отпътуване в/от крайния пункт и др.). </w:t>
      </w:r>
      <w:r w:rsidR="00993162" w:rsidRPr="007E64F0">
        <w:rPr>
          <w:rFonts w:eastAsia="Times New Roman"/>
          <w:bCs/>
          <w:color w:val="000000"/>
          <w:szCs w:val="20"/>
          <w:lang w:val="bg-BG" w:eastAsia="bg-BG"/>
        </w:rPr>
        <w:t>Възложителят си запазва правото да избере съответен вариант (маршрут и превозвач), като потвърди заявката или да откаже възлагането й, в случай, че нито един от предложените варианти не е подходящ по негова преценка. При всяка направена заявка от страна на Възложителя, Изпълнителят следва да предоставя писмена информация за крайния срок, в който могат да се правят корекции (на билети, имена, дати на пътуване) без това да има неблагоприятно отражение върху цената.</w:t>
      </w:r>
    </w:p>
    <w:p w:rsidR="00993162" w:rsidRPr="00947378" w:rsidRDefault="00993162" w:rsidP="007E64F0">
      <w:pPr>
        <w:pStyle w:val="a8"/>
        <w:numPr>
          <w:ilvl w:val="0"/>
          <w:numId w:val="2"/>
        </w:numPr>
        <w:tabs>
          <w:tab w:val="left" w:pos="0"/>
          <w:tab w:val="left" w:pos="1134"/>
        </w:tabs>
        <w:spacing w:after="0" w:line="240" w:lineRule="auto"/>
        <w:ind w:left="0" w:firstLine="709"/>
        <w:jc w:val="both"/>
        <w:rPr>
          <w:rFonts w:eastAsia="Times New Roman"/>
          <w:bCs/>
          <w:iCs/>
          <w:szCs w:val="20"/>
          <w:lang w:val="bg-BG" w:eastAsia="bg-BG"/>
        </w:rPr>
      </w:pPr>
      <w:r w:rsidRPr="007E64F0">
        <w:rPr>
          <w:rFonts w:eastAsia="Times New Roman"/>
          <w:bCs/>
          <w:color w:val="000000"/>
          <w:szCs w:val="20"/>
          <w:lang w:val="bg-BG" w:eastAsia="bg-BG"/>
        </w:rPr>
        <w:t>При подадена</w:t>
      </w:r>
      <w:r w:rsidRPr="00BE08EC">
        <w:rPr>
          <w:rFonts w:eastAsia="Times New Roman"/>
          <w:bCs/>
          <w:iCs/>
          <w:szCs w:val="20"/>
          <w:lang w:val="bg-BG" w:eastAsia="bg-BG"/>
        </w:rPr>
        <w:t xml:space="preserve"> от Възложителя заявка, </w:t>
      </w:r>
      <w:r w:rsidRPr="00BE08EC">
        <w:rPr>
          <w:rFonts w:eastAsia="Times New Roman"/>
          <w:szCs w:val="20"/>
          <w:lang w:val="bg-BG" w:eastAsia="bg-BG"/>
        </w:rPr>
        <w:t>Изпълнителят</w:t>
      </w:r>
      <w:r w:rsidRPr="00BE08EC">
        <w:rPr>
          <w:rFonts w:eastAsia="Times New Roman"/>
          <w:bCs/>
          <w:iCs/>
          <w:szCs w:val="20"/>
          <w:lang w:val="bg-BG" w:eastAsia="bg-BG"/>
        </w:rPr>
        <w:t xml:space="preserve"> е задължен винаги да предлага най-ниската цена за пътуването.</w:t>
      </w:r>
      <w:r w:rsidRPr="00947378">
        <w:rPr>
          <w:rFonts w:eastAsia="Times New Roman"/>
          <w:bCs/>
          <w:iCs/>
          <w:szCs w:val="20"/>
          <w:lang w:val="bg-BG" w:eastAsia="bg-BG"/>
        </w:rPr>
        <w:t xml:space="preserve"> Възложителят има право да сравни получената от Изпълнителя цена за даден самолетен билет чрез изпращане на запитване за ценова оферта до три произволно избрани туроператора или туристически агенти. Ако се установи, че предложената от Изпълнителя цена е по-висока с 10% от средноаритметичната цена за съответната дестинация, Възложителят има право да изиска доставката на билета на тази средноаритметичната цена, увеличена с не повече от 10%. Ако Изпълнителят откаже три пъти да изпълни доставката, при посочените по-горе условия, Възложителят има право да  прекрати договора</w:t>
      </w:r>
      <w:r w:rsidRPr="00947378">
        <w:rPr>
          <w:rFonts w:eastAsia="Times New Roman"/>
          <w:szCs w:val="20"/>
          <w:lang w:val="bg-BG" w:eastAsia="bg-BG"/>
        </w:rPr>
        <w:t xml:space="preserve"> </w:t>
      </w:r>
      <w:r w:rsidRPr="00947378">
        <w:rPr>
          <w:rFonts w:eastAsia="Times New Roman"/>
          <w:bCs/>
          <w:iCs/>
          <w:szCs w:val="20"/>
          <w:lang w:val="bg-BG" w:eastAsia="bg-BG"/>
        </w:rPr>
        <w:t>без предизвестие.</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Когато е необходимо издаването на фактура (</w:t>
      </w:r>
      <w:proofErr w:type="spellStart"/>
      <w:r w:rsidRPr="007E64F0">
        <w:rPr>
          <w:rFonts w:eastAsia="Times New Roman"/>
          <w:bCs/>
          <w:color w:val="000000"/>
          <w:szCs w:val="20"/>
          <w:lang w:val="bg-BG" w:eastAsia="bg-BG"/>
        </w:rPr>
        <w:t>Invoice</w:t>
      </w:r>
      <w:proofErr w:type="spellEnd"/>
      <w:r w:rsidRPr="007E64F0">
        <w:rPr>
          <w:rFonts w:eastAsia="Times New Roman"/>
          <w:bCs/>
          <w:color w:val="000000"/>
          <w:szCs w:val="20"/>
          <w:lang w:val="bg-BG" w:eastAsia="bg-BG"/>
        </w:rPr>
        <w:t>) на английски език за целите на възстановяване на стойността на самолетните билети от институции на ЕС или международни организации, стойността на самолетните билети се преизчислява в евро по курса на БНБ за деня на издаване на фактурата (</w:t>
      </w:r>
      <w:proofErr w:type="spellStart"/>
      <w:r w:rsidRPr="007E64F0">
        <w:rPr>
          <w:rFonts w:eastAsia="Times New Roman"/>
          <w:bCs/>
          <w:color w:val="000000"/>
          <w:szCs w:val="20"/>
          <w:lang w:val="bg-BG" w:eastAsia="bg-BG"/>
        </w:rPr>
        <w:t>Invoice</w:t>
      </w:r>
      <w:proofErr w:type="spellEnd"/>
      <w:r w:rsidRPr="007E64F0">
        <w:rPr>
          <w:rFonts w:eastAsia="Times New Roman"/>
          <w:bCs/>
          <w:color w:val="000000"/>
          <w:szCs w:val="20"/>
          <w:lang w:val="bg-BG" w:eastAsia="bg-BG"/>
        </w:rPr>
        <w:t>), като цената на самолетните билети се посочва в евро.</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lastRenderedPageBreak/>
        <w:t>Изпълнителят трябва да предоставя на Възложителя специални цени или намаления в цената на билета при групови пътувания – когато такива отстъпки или намаления се предоставят от авиокомпанията издала билета.</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Изпълнителят трябва да уведомява Възложителя за изискването от транзитна виза за дадена страна и при поискване от последния да му съдейства за издаването  на транзитни визи на командированите служители в случаите, когато такива са необходими за конкретното пътуване и когато е невъзможно тези визи да се осигурят по друг начин.</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При конкретна заявка да бъде отбелязано предпочитаното от Възложителя място в самолета, както и да се направи всичко възможно за получаване на съответното потвърждение за това от авиокомпанията.</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Да се предоставя информация и да се осигуряват билети, съобразени с всички валидни към датата на пътуването отстъпки на авиокомпаниите (при седмичен престой или други промоции).</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В цената на билетите да бъдат включени: цена на доставка до ИА ГИТ, летищни такси, такси за сигурност и други такси, </w:t>
      </w:r>
      <w:r w:rsidR="009F119D" w:rsidRPr="007E64F0">
        <w:rPr>
          <w:rFonts w:eastAsia="Times New Roman"/>
          <w:bCs/>
          <w:color w:val="000000"/>
          <w:szCs w:val="20"/>
          <w:lang w:val="bg-BG" w:eastAsia="bg-BG"/>
        </w:rPr>
        <w:t>медицински застраховки</w:t>
      </w:r>
      <w:r w:rsidR="009F119D">
        <w:rPr>
          <w:rFonts w:eastAsia="Times New Roman"/>
          <w:bCs/>
          <w:color w:val="000000"/>
          <w:szCs w:val="20"/>
          <w:lang w:val="bg-BG" w:eastAsia="bg-BG"/>
        </w:rPr>
        <w:t>,</w:t>
      </w:r>
      <w:r w:rsidR="009F119D" w:rsidRPr="007E64F0">
        <w:rPr>
          <w:rFonts w:eastAsia="Times New Roman"/>
          <w:bCs/>
          <w:color w:val="000000"/>
          <w:szCs w:val="20"/>
          <w:lang w:val="bg-BG" w:eastAsia="bg-BG"/>
        </w:rPr>
        <w:t xml:space="preserve"> </w:t>
      </w:r>
      <w:r w:rsidRPr="007E64F0">
        <w:rPr>
          <w:rFonts w:eastAsia="Times New Roman"/>
          <w:bCs/>
          <w:color w:val="000000"/>
          <w:szCs w:val="20"/>
          <w:lang w:val="bg-BG" w:eastAsia="bg-BG"/>
        </w:rPr>
        <w:t>както и такива, установени от местните законодателства.</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Гарантиране на място в самолета при резервации в последния момент, преди пътуването, както и за места при претоварени полети.</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Оказване на пълно съдействие при загубен багаж.</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Преди издаването на всеки самолетен билет да бъдат проверявани възможностите за предлагане на по-евтин и/или по-удобен маршрут за периода от резервацията до издаването на билета, като незабавно Възложителят да бъде уведомяван.</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В случай на извънредни обстоятелства, възникнали след закупуването на самолетен билет, </w:t>
      </w:r>
      <w:proofErr w:type="spellStart"/>
      <w:r w:rsidRPr="007E64F0">
        <w:rPr>
          <w:rFonts w:eastAsia="Times New Roman"/>
          <w:bCs/>
          <w:color w:val="000000"/>
          <w:szCs w:val="20"/>
          <w:lang w:val="bg-BG" w:eastAsia="bg-BG"/>
        </w:rPr>
        <w:t>непозволяващи</w:t>
      </w:r>
      <w:proofErr w:type="spellEnd"/>
      <w:r w:rsidRPr="007E64F0">
        <w:rPr>
          <w:rFonts w:eastAsia="Times New Roman"/>
          <w:bCs/>
          <w:color w:val="000000"/>
          <w:szCs w:val="20"/>
          <w:lang w:val="bg-BG" w:eastAsia="bg-BG"/>
        </w:rPr>
        <w:t xml:space="preserve"> осъществяването на полет от съответното пътуване, участникът, определен за Изпълнител, е длъжен да уведоми Възложителя своевременно и да съдейства за възстановяването на стойността на билета или за безплатното </w:t>
      </w:r>
      <w:proofErr w:type="spellStart"/>
      <w:r w:rsidRPr="007E64F0">
        <w:rPr>
          <w:rFonts w:eastAsia="Times New Roman"/>
          <w:bCs/>
          <w:color w:val="000000"/>
          <w:szCs w:val="20"/>
          <w:lang w:val="bg-BG" w:eastAsia="bg-BG"/>
        </w:rPr>
        <w:t>премаршрутиране</w:t>
      </w:r>
      <w:proofErr w:type="spellEnd"/>
      <w:r w:rsidRPr="007E64F0">
        <w:rPr>
          <w:rFonts w:eastAsia="Times New Roman"/>
          <w:bCs/>
          <w:color w:val="000000"/>
          <w:szCs w:val="20"/>
          <w:lang w:val="bg-BG" w:eastAsia="bg-BG"/>
        </w:rPr>
        <w:t xml:space="preserve"> на пътниците чрез съгласуване с авиокомпанията, чийто полет няма да бъде осъществен. </w:t>
      </w:r>
    </w:p>
    <w:p w:rsidR="00993162" w:rsidRPr="007E64F0" w:rsidRDefault="009F119D"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Да </w:t>
      </w:r>
      <w:r w:rsidR="00993162" w:rsidRPr="007E64F0">
        <w:rPr>
          <w:rFonts w:eastAsia="Times New Roman"/>
          <w:bCs/>
          <w:color w:val="000000"/>
          <w:szCs w:val="20"/>
          <w:lang w:val="bg-BG" w:eastAsia="bg-BG"/>
        </w:rPr>
        <w:t>бъдат осигурявани медицински застраховки за пътуване в чужбина за служителите на ИА ГИТ.</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Възможност за използване на комбинации от два билета, специални намаления и други, с цел постигне намаляване на цената на билетите, в случаите когато не се нарушават правилата на IATA - International Air </w:t>
      </w:r>
      <w:proofErr w:type="spellStart"/>
      <w:r w:rsidRPr="007E64F0">
        <w:rPr>
          <w:rFonts w:eastAsia="Times New Roman"/>
          <w:bCs/>
          <w:color w:val="000000"/>
          <w:szCs w:val="20"/>
          <w:lang w:val="bg-BG" w:eastAsia="bg-BG"/>
        </w:rPr>
        <w:t>Transport</w:t>
      </w:r>
      <w:proofErr w:type="spellEnd"/>
      <w:r w:rsidRPr="007E64F0">
        <w:rPr>
          <w:rFonts w:eastAsia="Times New Roman"/>
          <w:bCs/>
          <w:color w:val="000000"/>
          <w:szCs w:val="20"/>
          <w:lang w:val="bg-BG" w:eastAsia="bg-BG"/>
        </w:rPr>
        <w:t xml:space="preserve"> </w:t>
      </w:r>
      <w:proofErr w:type="spellStart"/>
      <w:r w:rsidRPr="007E64F0">
        <w:rPr>
          <w:rFonts w:eastAsia="Times New Roman"/>
          <w:bCs/>
          <w:color w:val="000000"/>
          <w:szCs w:val="20"/>
          <w:lang w:val="bg-BG" w:eastAsia="bg-BG"/>
        </w:rPr>
        <w:t>Association</w:t>
      </w:r>
      <w:proofErr w:type="spellEnd"/>
      <w:r w:rsidRPr="007E64F0">
        <w:rPr>
          <w:rFonts w:eastAsia="Times New Roman"/>
          <w:bCs/>
          <w:color w:val="000000"/>
          <w:szCs w:val="20"/>
          <w:lang w:val="bg-BG" w:eastAsia="bg-BG"/>
        </w:rPr>
        <w:t>.</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 При промяна на дестинацията на билетите да се съдейства за получаване на разрешение от съответната авиокомпания билетът да се преиздаде (</w:t>
      </w:r>
      <w:proofErr w:type="spellStart"/>
      <w:r w:rsidRPr="007E64F0">
        <w:rPr>
          <w:rFonts w:eastAsia="Times New Roman"/>
          <w:bCs/>
          <w:color w:val="000000"/>
          <w:szCs w:val="20"/>
          <w:lang w:val="bg-BG" w:eastAsia="bg-BG"/>
        </w:rPr>
        <w:t>презавери</w:t>
      </w:r>
      <w:proofErr w:type="spellEnd"/>
      <w:r w:rsidRPr="007E64F0">
        <w:rPr>
          <w:rFonts w:eastAsia="Times New Roman"/>
          <w:bCs/>
          <w:color w:val="000000"/>
          <w:szCs w:val="20"/>
          <w:lang w:val="bg-BG" w:eastAsia="bg-BG"/>
        </w:rPr>
        <w:t xml:space="preserve">). </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 Съдействие за удължаване на </w:t>
      </w:r>
      <w:proofErr w:type="spellStart"/>
      <w:r w:rsidRPr="007E64F0">
        <w:rPr>
          <w:rFonts w:eastAsia="Times New Roman"/>
          <w:bCs/>
          <w:color w:val="000000"/>
          <w:szCs w:val="20"/>
          <w:lang w:val="bg-BG" w:eastAsia="bg-BG"/>
        </w:rPr>
        <w:t>time-limit</w:t>
      </w:r>
      <w:proofErr w:type="spellEnd"/>
      <w:r w:rsidRPr="007E64F0">
        <w:rPr>
          <w:rFonts w:eastAsia="Times New Roman"/>
          <w:bCs/>
          <w:color w:val="000000"/>
          <w:szCs w:val="20"/>
          <w:lang w:val="bg-BG" w:eastAsia="bg-BG"/>
        </w:rPr>
        <w:t xml:space="preserve"> на самолетните билети – с дата, възможно най-близка до датата на тръгване.</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Участникът, определен за Изпълнител,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993162" w:rsidRPr="007E64F0" w:rsidRDefault="00993162"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Участникът, определен за Изпълнител, трябва да гарантира конфиденциалност (включително защита на личните данни) на извършваните пътувания (пътници, дати, маршрути, превозвачи и др.) и да не разкрива такава информация пред трети лица.</w:t>
      </w:r>
    </w:p>
    <w:p w:rsidR="00942F26" w:rsidRDefault="00942F26"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 xml:space="preserve">Изпълнителят трябва да има възможност и готовност за покриване на всички заявени от възложителя дестинации на територията на целия свят. При изпълнение на договора да се осигурява възможност за използването на директни полети или такива с минимален брой прекачвания, до съответната дестинация и съобразени с условията на </w:t>
      </w:r>
      <w:r w:rsidRPr="007E64F0">
        <w:rPr>
          <w:rFonts w:eastAsia="Times New Roman"/>
          <w:bCs/>
          <w:color w:val="000000"/>
          <w:szCs w:val="20"/>
          <w:lang w:val="bg-BG" w:eastAsia="bg-BG"/>
        </w:rPr>
        <w:lastRenderedPageBreak/>
        <w:t>всяка получена от възложителя заявка (вкл. часови диапазон, пристигане и отпътуване в/от крайния пункт и др.).</w:t>
      </w:r>
    </w:p>
    <w:p w:rsidR="0010619D" w:rsidRPr="007E64F0" w:rsidRDefault="0010619D"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Pr>
          <w:rFonts w:eastAsia="Times New Roman"/>
          <w:bCs/>
          <w:color w:val="000000"/>
          <w:szCs w:val="20"/>
          <w:lang w:val="bg-BG" w:eastAsia="bg-BG"/>
        </w:rPr>
        <w:t xml:space="preserve">За дестинации, класи и категории, </w:t>
      </w:r>
      <w:proofErr w:type="spellStart"/>
      <w:r>
        <w:rPr>
          <w:rFonts w:eastAsia="Times New Roman"/>
          <w:bCs/>
          <w:color w:val="000000"/>
          <w:szCs w:val="20"/>
          <w:lang w:val="bg-BG" w:eastAsia="bg-BG"/>
        </w:rPr>
        <w:t>непосочени</w:t>
      </w:r>
      <w:proofErr w:type="spellEnd"/>
      <w:r>
        <w:rPr>
          <w:rFonts w:eastAsia="Times New Roman"/>
          <w:bCs/>
          <w:color w:val="000000"/>
          <w:szCs w:val="20"/>
          <w:lang w:val="bg-BG" w:eastAsia="bg-BG"/>
        </w:rPr>
        <w:t xml:space="preserve"> в Ценовото предложение, Изпълнителят е длъжен да предлага при всяка конкретна заявка най-ниските на пазара цени, предлагани от авиокомпании към момента на подаване на офертата от Изпълнителя за съответната заявка. Най-ниските цени се доказват</w:t>
      </w:r>
      <w:r w:rsidR="00E32EE8">
        <w:rPr>
          <w:rFonts w:eastAsia="Times New Roman"/>
          <w:bCs/>
          <w:color w:val="000000"/>
          <w:szCs w:val="20"/>
          <w:lang w:val="bg-BG" w:eastAsia="bg-BG"/>
        </w:rPr>
        <w:t xml:space="preserve"> от изпълнителя при подаване на предложението чрез представя</w:t>
      </w:r>
      <w:r w:rsidR="006A7C24">
        <w:rPr>
          <w:rFonts w:eastAsia="Times New Roman"/>
          <w:bCs/>
          <w:color w:val="000000"/>
          <w:szCs w:val="20"/>
          <w:lang w:val="bg-BG" w:eastAsia="bg-BG"/>
        </w:rPr>
        <w:t xml:space="preserve">не на разпечатка от </w:t>
      </w:r>
      <w:proofErr w:type="spellStart"/>
      <w:r w:rsidR="006A7C24">
        <w:rPr>
          <w:rFonts w:eastAsia="Times New Roman"/>
          <w:bCs/>
          <w:color w:val="000000"/>
          <w:szCs w:val="20"/>
          <w:lang w:val="bg-BG" w:eastAsia="bg-BG"/>
        </w:rPr>
        <w:t>резервационн</w:t>
      </w:r>
      <w:r w:rsidR="00E32EE8">
        <w:rPr>
          <w:rFonts w:eastAsia="Times New Roman"/>
          <w:bCs/>
          <w:color w:val="000000"/>
          <w:szCs w:val="20"/>
          <w:lang w:val="bg-BG" w:eastAsia="bg-BG"/>
        </w:rPr>
        <w:t>ата</w:t>
      </w:r>
      <w:proofErr w:type="spellEnd"/>
      <w:r w:rsidR="00E32EE8">
        <w:rPr>
          <w:rFonts w:eastAsia="Times New Roman"/>
          <w:bCs/>
          <w:color w:val="000000"/>
          <w:szCs w:val="20"/>
          <w:lang w:val="bg-BG" w:eastAsia="bg-BG"/>
        </w:rPr>
        <w:t xml:space="preserve"> система, други документи и/или подробна информация от авиокомпаниите, предлагащи самолетни билети по конкретната дестинация.</w:t>
      </w:r>
    </w:p>
    <w:p w:rsidR="00993162" w:rsidRPr="007E64F0" w:rsidRDefault="007D66A5" w:rsidP="007E64F0">
      <w:pPr>
        <w:pStyle w:val="a8"/>
        <w:numPr>
          <w:ilvl w:val="0"/>
          <w:numId w:val="2"/>
        </w:numPr>
        <w:tabs>
          <w:tab w:val="left" w:pos="0"/>
          <w:tab w:val="left" w:pos="1134"/>
        </w:tabs>
        <w:spacing w:after="0" w:line="240" w:lineRule="auto"/>
        <w:ind w:left="0" w:firstLine="709"/>
        <w:jc w:val="both"/>
        <w:rPr>
          <w:rFonts w:eastAsia="Times New Roman"/>
          <w:bCs/>
          <w:color w:val="000000"/>
          <w:szCs w:val="20"/>
          <w:lang w:val="bg-BG" w:eastAsia="bg-BG"/>
        </w:rPr>
      </w:pPr>
      <w:r w:rsidRPr="007E64F0">
        <w:rPr>
          <w:rFonts w:eastAsia="Times New Roman"/>
          <w:bCs/>
          <w:color w:val="000000"/>
          <w:szCs w:val="20"/>
          <w:lang w:val="bg-BG" w:eastAsia="bg-BG"/>
        </w:rPr>
        <w:t>Плащането ще се извършва в срок до 7 работни дни след представянето на протокол/фактура за стойността на самолетния билет с включени всички дължими такси, издаден електронен билет и медицинска застраховка</w:t>
      </w:r>
      <w:r w:rsidR="00795F2A" w:rsidRPr="007E64F0">
        <w:rPr>
          <w:rFonts w:eastAsia="Times New Roman"/>
          <w:bCs/>
          <w:color w:val="000000"/>
          <w:szCs w:val="20"/>
          <w:lang w:val="bg-BG" w:eastAsia="bg-BG"/>
        </w:rPr>
        <w:t xml:space="preserve"> (при поискване)</w:t>
      </w:r>
      <w:r w:rsidRPr="007E64F0">
        <w:rPr>
          <w:rFonts w:eastAsia="Times New Roman"/>
          <w:bCs/>
          <w:color w:val="000000"/>
          <w:szCs w:val="20"/>
          <w:lang w:val="bg-BG" w:eastAsia="bg-BG"/>
        </w:rPr>
        <w:t>.</w:t>
      </w:r>
    </w:p>
    <w:p w:rsidR="00E66252" w:rsidRPr="001C22BE" w:rsidRDefault="00E66252" w:rsidP="00942F26">
      <w:pPr>
        <w:spacing w:line="240" w:lineRule="auto"/>
        <w:rPr>
          <w:szCs w:val="20"/>
        </w:rPr>
      </w:pPr>
    </w:p>
    <w:sectPr w:rsidR="00E66252" w:rsidRPr="001C22BE" w:rsidSect="00F9602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72" w:rsidRDefault="00551572" w:rsidP="00993162">
      <w:pPr>
        <w:spacing w:after="0" w:line="240" w:lineRule="auto"/>
      </w:pPr>
      <w:r>
        <w:separator/>
      </w:r>
    </w:p>
  </w:endnote>
  <w:endnote w:type="continuationSeparator" w:id="0">
    <w:p w:rsidR="00551572" w:rsidRDefault="00551572" w:rsidP="0099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2C" w:rsidRDefault="00F960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2C" w:rsidRDefault="00F9602C" w:rsidP="00F9602C">
    <w:pPr>
      <w:pStyle w:val="a5"/>
      <w:jc w:val="center"/>
      <w:rPr>
        <w:i/>
        <w:lang w:val="en-US"/>
      </w:rPr>
    </w:pPr>
    <w:r>
      <w:rPr>
        <w:i/>
      </w:rPr>
      <w:t>----------------------------------</w:t>
    </w:r>
    <w:r>
      <w:rPr>
        <w:i/>
        <w:lang w:val="en-US"/>
      </w:rPr>
      <w:t>---</w:t>
    </w:r>
    <w:r>
      <w:rPr>
        <w:i/>
      </w:rPr>
      <w:t xml:space="preserve">----------------- </w:t>
    </w:r>
    <w:hyperlink r:id="rId1" w:history="1">
      <w:r w:rsidRPr="00AA0629">
        <w:rPr>
          <w:rStyle w:val="a7"/>
          <w:i/>
          <w:lang w:val="en-US"/>
        </w:rPr>
        <w:t>www.eeagrants.bg</w:t>
      </w:r>
    </w:hyperlink>
    <w:r>
      <w:rPr>
        <w:i/>
        <w:lang w:val="en-US"/>
      </w:rPr>
      <w:t xml:space="preserve"> ------------------------------------------------------</w:t>
    </w:r>
  </w:p>
  <w:p w:rsidR="00F9602C" w:rsidRDefault="00F9602C" w:rsidP="00F9602C">
    <w:pPr>
      <w:pStyle w:val="a5"/>
      <w:jc w:val="center"/>
      <w:rPr>
        <w:rFonts w:cstheme="minorHAnsi"/>
        <w:i/>
        <w:sz w:val="16"/>
        <w:szCs w:val="16"/>
      </w:rPr>
    </w:pPr>
    <w:r w:rsidRPr="00D13AC6">
      <w:rPr>
        <w:rFonts w:cstheme="minorHAnsi"/>
        <w:i/>
        <w:sz w:val="16"/>
        <w:szCs w:val="16"/>
      </w:rPr>
      <w:t>Проект DFPO-1.002-0002-C01 „Сътрудничество за достойни условия на труд“, финансиран от</w:t>
    </w:r>
    <w:r w:rsidRPr="00D13AC6">
      <w:rPr>
        <w:rFonts w:cstheme="minorHAnsi"/>
        <w:i/>
        <w:sz w:val="16"/>
        <w:szCs w:val="16"/>
        <w:lang w:val="en-US"/>
      </w:rPr>
      <w:t xml:space="preserve"> </w:t>
    </w:r>
    <w:r w:rsidRPr="00D13AC6">
      <w:rPr>
        <w:rFonts w:cstheme="minorHAnsi"/>
        <w:i/>
        <w:sz w:val="16"/>
        <w:szCs w:val="16"/>
      </w:rPr>
      <w:t xml:space="preserve">Фонда за двустранни отношения към Финансов механизъм на Европейското Икономическо Пространство и Норвежки Финансов Механизъм 2014-2021 </w:t>
    </w:r>
  </w:p>
  <w:p w:rsidR="00F9602C" w:rsidRPr="00D13AC6" w:rsidRDefault="00F9602C" w:rsidP="00F9602C">
    <w:pPr>
      <w:pStyle w:val="a5"/>
      <w:tabs>
        <w:tab w:val="left" w:pos="930"/>
      </w:tabs>
      <w:rPr>
        <w:rFonts w:cstheme="minorHAnsi"/>
        <w:i/>
        <w:sz w:val="16"/>
        <w:szCs w:val="16"/>
        <w:lang w:val="en-US"/>
      </w:rPr>
    </w:pPr>
    <w:r>
      <w:rPr>
        <w:rFonts w:cstheme="minorHAnsi"/>
        <w:i/>
        <w:sz w:val="16"/>
        <w:szCs w:val="16"/>
        <w:lang w:val="en-US"/>
      </w:rPr>
      <w:tab/>
    </w:r>
    <w:r>
      <w:rPr>
        <w:rFonts w:cstheme="minorHAnsi"/>
        <w:i/>
        <w:sz w:val="16"/>
        <w:szCs w:val="16"/>
        <w:lang w:val="en-US"/>
      </w:rPr>
      <w:tab/>
    </w:r>
  </w:p>
  <w:p w:rsidR="00F9602C" w:rsidRPr="00D13AC6" w:rsidRDefault="00F9602C" w:rsidP="00F9602C">
    <w:pPr>
      <w:pStyle w:val="a5"/>
      <w:jc w:val="center"/>
      <w:rPr>
        <w:rFonts w:cstheme="minorHAnsi"/>
        <w:i/>
        <w:sz w:val="16"/>
        <w:szCs w:val="16"/>
      </w:rPr>
    </w:pPr>
    <w:r w:rsidRPr="00D13AC6">
      <w:rPr>
        <w:rFonts w:cstheme="minorHAnsi"/>
        <w:i/>
        <w:sz w:val="16"/>
        <w:szCs w:val="16"/>
      </w:rPr>
      <w:t xml:space="preserve">    </w:t>
    </w:r>
    <w:r w:rsidRPr="00D13AC6">
      <w:rPr>
        <w:rFonts w:cstheme="minorHAnsi"/>
        <w:i/>
        <w:sz w:val="16"/>
        <w:szCs w:val="16"/>
        <w:lang w:val="en-US"/>
      </w:rPr>
      <w:t>P</w:t>
    </w:r>
    <w:r w:rsidRPr="00D13AC6">
      <w:rPr>
        <w:rFonts w:cstheme="minorHAnsi"/>
        <w:i/>
        <w:sz w:val="16"/>
        <w:szCs w:val="16"/>
      </w:rPr>
      <w:t>roject DFPO-1.002-0002-C01 “Cooperation for decent work”</w:t>
    </w:r>
    <w:r w:rsidRPr="00D13AC6">
      <w:rPr>
        <w:rFonts w:cstheme="minorHAnsi"/>
        <w:i/>
        <w:sz w:val="16"/>
        <w:szCs w:val="16"/>
        <w:lang w:val="en-US"/>
      </w:rPr>
      <w:t>,</w:t>
    </w:r>
    <w:r w:rsidRPr="00D13AC6">
      <w:rPr>
        <w:rFonts w:cstheme="minorHAnsi"/>
        <w:i/>
        <w:sz w:val="16"/>
        <w:szCs w:val="16"/>
      </w:rPr>
      <w:t xml:space="preserve"> </w:t>
    </w:r>
    <w:r w:rsidRPr="00D13AC6">
      <w:rPr>
        <w:rFonts w:cstheme="minorHAnsi"/>
        <w:i/>
        <w:sz w:val="16"/>
        <w:szCs w:val="16"/>
        <w:lang w:val="en-US"/>
      </w:rPr>
      <w:t xml:space="preserve">financed under the Fund for Bilateral Relations at </w:t>
    </w:r>
    <w:r w:rsidRPr="00D13AC6">
      <w:rPr>
        <w:rFonts w:cstheme="minorHAnsi"/>
        <w:i/>
        <w:sz w:val="16"/>
        <w:szCs w:val="16"/>
      </w:rPr>
      <w:t xml:space="preserve"> </w:t>
    </w:r>
  </w:p>
  <w:p w:rsidR="00F9602C" w:rsidRPr="00D13AC6" w:rsidRDefault="00F9602C" w:rsidP="00F9602C">
    <w:pPr>
      <w:pStyle w:val="a5"/>
      <w:jc w:val="center"/>
      <w:rPr>
        <w:rFonts w:cstheme="minorHAnsi"/>
        <w:i/>
        <w:sz w:val="16"/>
        <w:szCs w:val="16"/>
        <w:lang w:val="en-US"/>
      </w:rPr>
    </w:pPr>
    <w:r w:rsidRPr="00D13AC6">
      <w:rPr>
        <w:rFonts w:cstheme="minorHAnsi"/>
        <w:i/>
        <w:sz w:val="16"/>
        <w:szCs w:val="16"/>
      </w:rPr>
      <w:t xml:space="preserve">  </w:t>
    </w:r>
    <w:r w:rsidRPr="00D13AC6">
      <w:rPr>
        <w:rFonts w:cstheme="minorHAnsi"/>
        <w:i/>
        <w:sz w:val="16"/>
        <w:szCs w:val="16"/>
        <w:lang w:val="en-US"/>
      </w:rPr>
      <w:t xml:space="preserve">National Level within the Financial Mechanism of the European Economic Area and Norwegian Financial Mechanism 2014-2021 </w:t>
    </w:r>
  </w:p>
  <w:p w:rsidR="00993162" w:rsidRPr="00F9602C" w:rsidRDefault="00993162" w:rsidP="00F960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2C" w:rsidRDefault="00F96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72" w:rsidRDefault="00551572" w:rsidP="00993162">
      <w:pPr>
        <w:spacing w:after="0" w:line="240" w:lineRule="auto"/>
      </w:pPr>
      <w:r>
        <w:separator/>
      </w:r>
    </w:p>
  </w:footnote>
  <w:footnote w:type="continuationSeparator" w:id="0">
    <w:p w:rsidR="00551572" w:rsidRDefault="00551572" w:rsidP="0099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2C" w:rsidRDefault="00F960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2C" w:rsidRPr="00BC1512" w:rsidRDefault="00F9602C" w:rsidP="00F9602C">
    <w:pPr>
      <w:pStyle w:val="a3"/>
      <w:pBdr>
        <w:bottom w:val="single" w:sz="6" w:space="12" w:color="auto"/>
      </w:pBdr>
      <w:rPr>
        <w:sz w:val="16"/>
        <w:szCs w:val="16"/>
      </w:rPr>
    </w:pPr>
    <w:r>
      <w:rPr>
        <w:sz w:val="16"/>
        <w:szCs w:val="16"/>
        <w:lang w:eastAsia="bg-BG"/>
      </w:rPr>
      <w:drawing>
        <wp:inline distT="0" distB="0" distL="0" distR="0" wp14:anchorId="061BA12A" wp14:editId="6D027F7A">
          <wp:extent cx="2019300" cy="891012"/>
          <wp:effectExtent l="0" t="0" r="0" b="444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82" cy="907639"/>
                  </a:xfrm>
                  <a:prstGeom prst="rect">
                    <a:avLst/>
                  </a:prstGeom>
                  <a:noFill/>
                </pic:spPr>
              </pic:pic>
            </a:graphicData>
          </a:graphic>
        </wp:inline>
      </w:drawing>
    </w:r>
    <w:r>
      <w:rPr>
        <w:sz w:val="16"/>
        <w:szCs w:val="16"/>
      </w:rPr>
      <w:t xml:space="preserve">     </w:t>
    </w:r>
    <w:r w:rsidRPr="00756558">
      <w:rPr>
        <w:rFonts w:ascii="Calibri" w:hAnsi="Calibri"/>
        <w:sz w:val="16"/>
        <w:szCs w:val="16"/>
        <w:lang w:eastAsia="bg-BG"/>
      </w:rPr>
      <w:drawing>
        <wp:inline distT="0" distB="0" distL="0" distR="0" wp14:anchorId="13E16681" wp14:editId="49262E04">
          <wp:extent cx="1600810" cy="990600"/>
          <wp:effectExtent l="0" t="0" r="0" b="0"/>
          <wp:docPr id="12" name="Картина 12" descr="G:\декларация конфликт\copy HP\Norway\New Project 2019\tamplates\ИА Г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екларация конфликт\copy HP\Norway\New Project 2019\tamplates\ИА ГИТ.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976" cy="996272"/>
                  </a:xfrm>
                  <a:prstGeom prst="rect">
                    <a:avLst/>
                  </a:prstGeom>
                  <a:noFill/>
                  <a:ln>
                    <a:noFill/>
                  </a:ln>
                </pic:spPr>
              </pic:pic>
            </a:graphicData>
          </a:graphic>
        </wp:inline>
      </w:drawing>
    </w:r>
    <w:r>
      <w:rPr>
        <w:sz w:val="16"/>
        <w:szCs w:val="16"/>
      </w:rPr>
      <w:t xml:space="preserve">        </w:t>
    </w:r>
    <w:r w:rsidRPr="00756558">
      <w:rPr>
        <w:sz w:val="16"/>
        <w:szCs w:val="16"/>
        <w:lang w:eastAsia="bg-BG"/>
      </w:rPr>
      <w:drawing>
        <wp:inline distT="0" distB="0" distL="0" distR="0" wp14:anchorId="58C03069" wp14:editId="600E07A1">
          <wp:extent cx="2019300" cy="1052753"/>
          <wp:effectExtent l="0" t="0" r="0" b="0"/>
          <wp:docPr id="13" name="Картина 13" descr="G:\декларация конфликт\copy HP\Norway\New Project 2019\tamplates\Arbeidstilsy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декларация конфликт\copy HP\Norway\New Project 2019\tamplates\Arbeidstilsyne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43" cy="10676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2C" w:rsidRDefault="00F960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10734"/>
    <w:multiLevelType w:val="hybridMultilevel"/>
    <w:tmpl w:val="FE6042DE"/>
    <w:lvl w:ilvl="0" w:tplc="0402000F">
      <w:start w:val="1"/>
      <w:numFmt w:val="decimal"/>
      <w:lvlText w:val="%1."/>
      <w:lvlJc w:val="left"/>
      <w:pPr>
        <w:ind w:left="1515" w:hanging="360"/>
      </w:p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1" w15:restartNumberingAfterBreak="0">
    <w:nsid w:val="455640EB"/>
    <w:multiLevelType w:val="hybridMultilevel"/>
    <w:tmpl w:val="AD8453F2"/>
    <w:lvl w:ilvl="0" w:tplc="D9EA68AA">
      <w:start w:val="1"/>
      <w:numFmt w:val="decimal"/>
      <w:lvlText w:val="%1."/>
      <w:lvlJc w:val="left"/>
      <w:pPr>
        <w:ind w:left="1155" w:hanging="360"/>
      </w:pPr>
      <w:rPr>
        <w:rFonts w:hint="default"/>
        <w:color w:val="000000"/>
      </w:rPr>
    </w:lvl>
    <w:lvl w:ilvl="1" w:tplc="04020019" w:tentative="1">
      <w:start w:val="1"/>
      <w:numFmt w:val="lowerLetter"/>
      <w:lvlText w:val="%2."/>
      <w:lvlJc w:val="left"/>
      <w:pPr>
        <w:ind w:left="1875" w:hanging="360"/>
      </w:pPr>
    </w:lvl>
    <w:lvl w:ilvl="2" w:tplc="0402001B" w:tentative="1">
      <w:start w:val="1"/>
      <w:numFmt w:val="lowerRoman"/>
      <w:lvlText w:val="%3."/>
      <w:lvlJc w:val="right"/>
      <w:pPr>
        <w:ind w:left="2595" w:hanging="180"/>
      </w:pPr>
    </w:lvl>
    <w:lvl w:ilvl="3" w:tplc="0402000F" w:tentative="1">
      <w:start w:val="1"/>
      <w:numFmt w:val="decimal"/>
      <w:lvlText w:val="%4."/>
      <w:lvlJc w:val="left"/>
      <w:pPr>
        <w:ind w:left="3315" w:hanging="360"/>
      </w:pPr>
    </w:lvl>
    <w:lvl w:ilvl="4" w:tplc="04020019" w:tentative="1">
      <w:start w:val="1"/>
      <w:numFmt w:val="lowerLetter"/>
      <w:lvlText w:val="%5."/>
      <w:lvlJc w:val="left"/>
      <w:pPr>
        <w:ind w:left="4035" w:hanging="360"/>
      </w:pPr>
    </w:lvl>
    <w:lvl w:ilvl="5" w:tplc="0402001B" w:tentative="1">
      <w:start w:val="1"/>
      <w:numFmt w:val="lowerRoman"/>
      <w:lvlText w:val="%6."/>
      <w:lvlJc w:val="right"/>
      <w:pPr>
        <w:ind w:left="4755" w:hanging="180"/>
      </w:pPr>
    </w:lvl>
    <w:lvl w:ilvl="6" w:tplc="0402000F" w:tentative="1">
      <w:start w:val="1"/>
      <w:numFmt w:val="decimal"/>
      <w:lvlText w:val="%7."/>
      <w:lvlJc w:val="left"/>
      <w:pPr>
        <w:ind w:left="5475" w:hanging="360"/>
      </w:pPr>
    </w:lvl>
    <w:lvl w:ilvl="7" w:tplc="04020019" w:tentative="1">
      <w:start w:val="1"/>
      <w:numFmt w:val="lowerLetter"/>
      <w:lvlText w:val="%8."/>
      <w:lvlJc w:val="left"/>
      <w:pPr>
        <w:ind w:left="6195" w:hanging="360"/>
      </w:pPr>
    </w:lvl>
    <w:lvl w:ilvl="8" w:tplc="0402001B" w:tentative="1">
      <w:start w:val="1"/>
      <w:numFmt w:val="lowerRoman"/>
      <w:lvlText w:val="%9."/>
      <w:lvlJc w:val="right"/>
      <w:pPr>
        <w:ind w:left="69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18"/>
    <w:rsid w:val="00033906"/>
    <w:rsid w:val="00073DCC"/>
    <w:rsid w:val="000A47FD"/>
    <w:rsid w:val="000D18E8"/>
    <w:rsid w:val="0010619D"/>
    <w:rsid w:val="00164BC5"/>
    <w:rsid w:val="00172815"/>
    <w:rsid w:val="001C22BE"/>
    <w:rsid w:val="001F72A0"/>
    <w:rsid w:val="00237B08"/>
    <w:rsid w:val="0030179F"/>
    <w:rsid w:val="003805CD"/>
    <w:rsid w:val="00392323"/>
    <w:rsid w:val="004662AA"/>
    <w:rsid w:val="00477852"/>
    <w:rsid w:val="0050141F"/>
    <w:rsid w:val="005160A2"/>
    <w:rsid w:val="00551572"/>
    <w:rsid w:val="00553DA4"/>
    <w:rsid w:val="005D2D94"/>
    <w:rsid w:val="005E7953"/>
    <w:rsid w:val="00691651"/>
    <w:rsid w:val="006A7C24"/>
    <w:rsid w:val="006B3EE3"/>
    <w:rsid w:val="0070266D"/>
    <w:rsid w:val="007606F3"/>
    <w:rsid w:val="00763818"/>
    <w:rsid w:val="00790285"/>
    <w:rsid w:val="00795F2A"/>
    <w:rsid w:val="007D66A5"/>
    <w:rsid w:val="007D6955"/>
    <w:rsid w:val="007E64F0"/>
    <w:rsid w:val="00806778"/>
    <w:rsid w:val="008127A3"/>
    <w:rsid w:val="008533E4"/>
    <w:rsid w:val="00874237"/>
    <w:rsid w:val="008F543B"/>
    <w:rsid w:val="00942F26"/>
    <w:rsid w:val="00965BD4"/>
    <w:rsid w:val="009835B0"/>
    <w:rsid w:val="00993162"/>
    <w:rsid w:val="009F0F62"/>
    <w:rsid w:val="009F119D"/>
    <w:rsid w:val="00B57238"/>
    <w:rsid w:val="00BE08EC"/>
    <w:rsid w:val="00C90BAD"/>
    <w:rsid w:val="00D0346A"/>
    <w:rsid w:val="00D10BCE"/>
    <w:rsid w:val="00E32EE8"/>
    <w:rsid w:val="00E500D7"/>
    <w:rsid w:val="00E66252"/>
    <w:rsid w:val="00E72494"/>
    <w:rsid w:val="00E73F08"/>
    <w:rsid w:val="00EA420E"/>
    <w:rsid w:val="00EF6494"/>
    <w:rsid w:val="00F47039"/>
    <w:rsid w:val="00F7119C"/>
    <w:rsid w:val="00F71CB3"/>
    <w:rsid w:val="00F9602C"/>
    <w:rsid w:val="00FD7E9B"/>
    <w:rsid w:val="00FE6E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65811C-2EF3-4DE9-B033-EEEB0D2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62"/>
    <w:pPr>
      <w:spacing w:after="200" w:line="276" w:lineRule="auto"/>
    </w:pPr>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3162"/>
    <w:pPr>
      <w:tabs>
        <w:tab w:val="center" w:pos="4536"/>
        <w:tab w:val="right" w:pos="9072"/>
      </w:tabs>
      <w:spacing w:after="0" w:line="240" w:lineRule="auto"/>
    </w:pPr>
    <w:rPr>
      <w:rFonts w:asciiTheme="minorHAnsi" w:eastAsiaTheme="minorHAnsi" w:hAnsiTheme="minorHAnsi" w:cstheme="minorBidi"/>
      <w:noProof/>
      <w:sz w:val="22"/>
      <w:lang w:val="bg-BG"/>
    </w:rPr>
  </w:style>
  <w:style w:type="character" w:customStyle="1" w:styleId="a4">
    <w:name w:val="Горен колонтитул Знак"/>
    <w:basedOn w:val="a0"/>
    <w:link w:val="a3"/>
    <w:rsid w:val="00993162"/>
    <w:rPr>
      <w:noProof/>
    </w:rPr>
  </w:style>
  <w:style w:type="paragraph" w:styleId="a5">
    <w:name w:val="footer"/>
    <w:basedOn w:val="a"/>
    <w:link w:val="a6"/>
    <w:unhideWhenUsed/>
    <w:rsid w:val="00993162"/>
    <w:pPr>
      <w:tabs>
        <w:tab w:val="center" w:pos="4536"/>
        <w:tab w:val="right" w:pos="9072"/>
      </w:tabs>
      <w:spacing w:after="0" w:line="240" w:lineRule="auto"/>
    </w:pPr>
    <w:rPr>
      <w:rFonts w:asciiTheme="minorHAnsi" w:eastAsiaTheme="minorHAnsi" w:hAnsiTheme="minorHAnsi" w:cstheme="minorBidi"/>
      <w:noProof/>
      <w:sz w:val="22"/>
      <w:lang w:val="bg-BG"/>
    </w:rPr>
  </w:style>
  <w:style w:type="character" w:customStyle="1" w:styleId="a6">
    <w:name w:val="Долен колонтитул Знак"/>
    <w:basedOn w:val="a0"/>
    <w:link w:val="a5"/>
    <w:rsid w:val="00993162"/>
    <w:rPr>
      <w:noProof/>
    </w:rPr>
  </w:style>
  <w:style w:type="character" w:styleId="a7">
    <w:name w:val="Hyperlink"/>
    <w:uiPriority w:val="99"/>
    <w:unhideWhenUsed/>
    <w:rsid w:val="00993162"/>
    <w:rPr>
      <w:color w:val="0000FF"/>
      <w:u w:val="single"/>
    </w:rPr>
  </w:style>
  <w:style w:type="paragraph" w:styleId="a8">
    <w:name w:val="List Paragraph"/>
    <w:basedOn w:val="a"/>
    <w:uiPriority w:val="34"/>
    <w:qFormat/>
    <w:rsid w:val="007E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1099</Words>
  <Characters>6268</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Гошова Александрова</dc:creator>
  <cp:keywords/>
  <dc:description/>
  <cp:lastModifiedBy>НИКОЛАЙ ТЮРКЕДЖИЕВ</cp:lastModifiedBy>
  <cp:revision>21</cp:revision>
  <dcterms:created xsi:type="dcterms:W3CDTF">2019-11-13T09:07:00Z</dcterms:created>
  <dcterms:modified xsi:type="dcterms:W3CDTF">2019-12-11T09:15:00Z</dcterms:modified>
</cp:coreProperties>
</file>